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56F" w:rsidRPr="005C3655" w:rsidRDefault="00B1356F" w:rsidP="00B1356F">
      <w:pPr>
        <w:jc w:val="center"/>
        <w:rPr>
          <w:rFonts w:ascii="Arial" w:hAnsi="Arial" w:cs="Arial"/>
          <w:sz w:val="28"/>
          <w:szCs w:val="28"/>
        </w:rPr>
      </w:pPr>
      <w:r w:rsidRPr="005C3655">
        <w:rPr>
          <w:rFonts w:ascii="Arial" w:hAnsi="Arial" w:cs="Arial"/>
          <w:sz w:val="28"/>
          <w:szCs w:val="28"/>
        </w:rPr>
        <w:t xml:space="preserve">INVITACION PUBLICA A LOS </w:t>
      </w:r>
      <w:proofErr w:type="gramStart"/>
      <w:r w:rsidRPr="005C3655">
        <w:rPr>
          <w:rFonts w:ascii="Arial" w:hAnsi="Arial" w:cs="Arial"/>
          <w:sz w:val="28"/>
          <w:szCs w:val="28"/>
        </w:rPr>
        <w:t>INTERESADOS  EN</w:t>
      </w:r>
      <w:proofErr w:type="gramEnd"/>
      <w:r w:rsidRPr="005C3655">
        <w:rPr>
          <w:rFonts w:ascii="Arial" w:hAnsi="Arial" w:cs="Arial"/>
          <w:sz w:val="28"/>
          <w:szCs w:val="28"/>
        </w:rPr>
        <w:t xml:space="preserve"> TOM</w:t>
      </w:r>
      <w:r w:rsidR="00A41278" w:rsidRPr="005C3655">
        <w:rPr>
          <w:rFonts w:ascii="Arial" w:hAnsi="Arial" w:cs="Arial"/>
          <w:sz w:val="28"/>
          <w:szCs w:val="28"/>
        </w:rPr>
        <w:t>A</w:t>
      </w:r>
      <w:r w:rsidRPr="005C3655">
        <w:rPr>
          <w:rFonts w:ascii="Arial" w:hAnsi="Arial" w:cs="Arial"/>
          <w:sz w:val="28"/>
          <w:szCs w:val="28"/>
        </w:rPr>
        <w:t xml:space="preserve">R  EN ARRIENDO EL ESPACIO FISICO </w:t>
      </w:r>
      <w:r w:rsidR="00307CA4" w:rsidRPr="005C3655">
        <w:rPr>
          <w:rFonts w:ascii="Arial" w:hAnsi="Arial" w:cs="Arial"/>
          <w:sz w:val="28"/>
          <w:szCs w:val="28"/>
        </w:rPr>
        <w:t xml:space="preserve">PARA LA </w:t>
      </w:r>
      <w:r w:rsidR="000405E4">
        <w:rPr>
          <w:rFonts w:ascii="Arial" w:hAnsi="Arial" w:cs="Arial"/>
          <w:sz w:val="28"/>
          <w:szCs w:val="28"/>
        </w:rPr>
        <w:t xml:space="preserve"> FOTOCOPIADORA </w:t>
      </w:r>
      <w:r w:rsidR="00307CA4" w:rsidRPr="005C3655">
        <w:rPr>
          <w:rFonts w:ascii="Arial" w:hAnsi="Arial" w:cs="Arial"/>
          <w:sz w:val="28"/>
          <w:szCs w:val="28"/>
        </w:rPr>
        <w:t xml:space="preserve"> AÑO 201</w:t>
      </w:r>
      <w:r w:rsidR="006A2F2C">
        <w:rPr>
          <w:rFonts w:ascii="Arial" w:hAnsi="Arial" w:cs="Arial"/>
          <w:sz w:val="28"/>
          <w:szCs w:val="28"/>
        </w:rPr>
        <w:t>8</w:t>
      </w:r>
    </w:p>
    <w:p w:rsidR="00B1356F" w:rsidRDefault="00B1356F" w:rsidP="00B1356F">
      <w:pPr>
        <w:jc w:val="center"/>
      </w:pPr>
    </w:p>
    <w:p w:rsidR="00B1356F" w:rsidRPr="005C3655" w:rsidRDefault="00B1356F" w:rsidP="00B1356F">
      <w:pPr>
        <w:jc w:val="both"/>
        <w:rPr>
          <w:rFonts w:ascii="Arial" w:hAnsi="Arial" w:cs="Arial"/>
        </w:rPr>
      </w:pPr>
      <w:r w:rsidRPr="005C3655">
        <w:rPr>
          <w:rFonts w:ascii="Arial" w:hAnsi="Arial" w:cs="Arial"/>
        </w:rPr>
        <w:t xml:space="preserve">LA INSTITUCION EDUCATIVA TECNICA SAN LUIS GONZAGA, del Municipio del Espinal, </w:t>
      </w:r>
      <w:r w:rsidR="000405E4" w:rsidRPr="005C3655">
        <w:rPr>
          <w:rFonts w:ascii="Arial" w:hAnsi="Arial" w:cs="Arial"/>
        </w:rPr>
        <w:t>está</w:t>
      </w:r>
      <w:r w:rsidR="000405E4">
        <w:rPr>
          <w:rFonts w:ascii="Arial" w:hAnsi="Arial" w:cs="Arial"/>
        </w:rPr>
        <w:t>n</w:t>
      </w:r>
      <w:r w:rsidR="000405E4" w:rsidRPr="005C3655">
        <w:rPr>
          <w:rFonts w:ascii="Arial" w:hAnsi="Arial" w:cs="Arial"/>
        </w:rPr>
        <w:t xml:space="preserve"> interesada</w:t>
      </w:r>
      <w:r w:rsidRPr="005C3655">
        <w:rPr>
          <w:rFonts w:ascii="Arial" w:hAnsi="Arial" w:cs="Arial"/>
        </w:rPr>
        <w:t xml:space="preserve"> en </w:t>
      </w:r>
      <w:r w:rsidR="000405E4" w:rsidRPr="005C3655">
        <w:rPr>
          <w:rFonts w:ascii="Arial" w:hAnsi="Arial" w:cs="Arial"/>
        </w:rPr>
        <w:t>arrendar el</w:t>
      </w:r>
      <w:r w:rsidRPr="005C3655">
        <w:rPr>
          <w:rFonts w:ascii="Arial" w:hAnsi="Arial" w:cs="Arial"/>
        </w:rPr>
        <w:t xml:space="preserve"> espacio </w:t>
      </w:r>
      <w:r w:rsidR="000405E4" w:rsidRPr="005C3655">
        <w:rPr>
          <w:rFonts w:ascii="Arial" w:hAnsi="Arial" w:cs="Arial"/>
        </w:rPr>
        <w:t>físico para</w:t>
      </w:r>
      <w:r w:rsidRPr="005C3655">
        <w:rPr>
          <w:rFonts w:ascii="Arial" w:hAnsi="Arial" w:cs="Arial"/>
        </w:rPr>
        <w:t xml:space="preserve"> el servicio de </w:t>
      </w:r>
      <w:r w:rsidR="000405E4">
        <w:rPr>
          <w:rFonts w:ascii="Arial" w:hAnsi="Arial" w:cs="Arial"/>
        </w:rPr>
        <w:t xml:space="preserve"> fotocopiado</w:t>
      </w:r>
      <w:r w:rsidR="00C555AE" w:rsidRPr="005C3655">
        <w:rPr>
          <w:rFonts w:ascii="Arial" w:hAnsi="Arial" w:cs="Arial"/>
        </w:rPr>
        <w:t>,</w:t>
      </w:r>
      <w:r w:rsidRPr="005C3655">
        <w:rPr>
          <w:rFonts w:ascii="Arial" w:hAnsi="Arial" w:cs="Arial"/>
        </w:rPr>
        <w:t xml:space="preserve"> para el año lectivo 201</w:t>
      </w:r>
      <w:bookmarkStart w:id="0" w:name="_GoBack"/>
      <w:bookmarkEnd w:id="0"/>
      <w:r w:rsidR="000405E4">
        <w:rPr>
          <w:rFonts w:ascii="Arial" w:hAnsi="Arial" w:cs="Arial"/>
        </w:rPr>
        <w:t>8</w:t>
      </w:r>
      <w:r w:rsidRPr="005C3655">
        <w:rPr>
          <w:rFonts w:ascii="Arial" w:hAnsi="Arial" w:cs="Arial"/>
        </w:rPr>
        <w:t xml:space="preserve"> para atender una población aproximada de 600 estudiantes de la sede principal; por lo tanto se   invita a todos  los interesados   a presentar  sus propuesta</w:t>
      </w:r>
      <w:r w:rsidR="00C555AE">
        <w:rPr>
          <w:rFonts w:ascii="Arial" w:hAnsi="Arial" w:cs="Arial"/>
        </w:rPr>
        <w:t>s</w:t>
      </w:r>
      <w:r w:rsidRPr="005C3655">
        <w:rPr>
          <w:rFonts w:ascii="Arial" w:hAnsi="Arial" w:cs="Arial"/>
        </w:rPr>
        <w:t xml:space="preserve"> conforme a las condiciones aquí establecidas.</w:t>
      </w:r>
    </w:p>
    <w:p w:rsidR="00B1356F" w:rsidRPr="00306E64" w:rsidRDefault="00B1356F" w:rsidP="00B1356F">
      <w:pPr>
        <w:jc w:val="center"/>
        <w:rPr>
          <w:rFonts w:ascii="Arial" w:hAnsi="Arial" w:cs="Arial"/>
          <w:b/>
        </w:rPr>
      </w:pPr>
      <w:r w:rsidRPr="00306E64">
        <w:rPr>
          <w:rFonts w:ascii="Arial" w:hAnsi="Arial" w:cs="Arial"/>
          <w:b/>
        </w:rPr>
        <w:t>JUSTIFICACION</w:t>
      </w:r>
    </w:p>
    <w:p w:rsidR="00B1356F" w:rsidRPr="005C3655" w:rsidRDefault="00655503" w:rsidP="00B1356F">
      <w:pPr>
        <w:jc w:val="both"/>
        <w:rPr>
          <w:rFonts w:ascii="Arial" w:hAnsi="Arial" w:cs="Arial"/>
        </w:rPr>
      </w:pPr>
      <w:r w:rsidRPr="005C3655">
        <w:rPr>
          <w:rFonts w:ascii="Arial" w:hAnsi="Arial" w:cs="Arial"/>
        </w:rPr>
        <w:t>Se hace necesario contratar el servicio de tienda escolar, para atender  los requerimientos  de estudiantes y profesores  durante la jornada escolar  en la Sede principal San Luis Gonzaga. La Institución dentro de su organización  no puede atender  por si misma  este requerimiento, po</w:t>
      </w:r>
      <w:r w:rsidR="00307CA4" w:rsidRPr="005C3655">
        <w:rPr>
          <w:rFonts w:ascii="Arial" w:hAnsi="Arial" w:cs="Arial"/>
        </w:rPr>
        <w:t>r</w:t>
      </w:r>
      <w:r w:rsidRPr="005C3655">
        <w:rPr>
          <w:rFonts w:ascii="Arial" w:hAnsi="Arial" w:cs="Arial"/>
        </w:rPr>
        <w:t xml:space="preserve"> lo cual, es necesario  recurrir a la estrategia de contratación mediante arrenda</w:t>
      </w:r>
      <w:r w:rsidR="00A41278" w:rsidRPr="005C3655">
        <w:rPr>
          <w:rFonts w:ascii="Arial" w:hAnsi="Arial" w:cs="Arial"/>
        </w:rPr>
        <w:t xml:space="preserve">miento  a personal </w:t>
      </w:r>
      <w:r w:rsidRPr="005C3655">
        <w:rPr>
          <w:rFonts w:ascii="Arial" w:hAnsi="Arial" w:cs="Arial"/>
        </w:rPr>
        <w:t>externo</w:t>
      </w:r>
      <w:r w:rsidR="00A41278" w:rsidRPr="005C3655">
        <w:rPr>
          <w:rFonts w:ascii="Arial" w:hAnsi="Arial" w:cs="Arial"/>
        </w:rPr>
        <w:t>. Es conveniente para la Institución  ya que la persona o entidad  contratante, paga  a la institución  un derecho  pecuniario  que compense  en parte  el beneficio  que recibe el contratista  por beneficio  de esta actividad.</w:t>
      </w:r>
    </w:p>
    <w:p w:rsidR="0013558F" w:rsidRPr="00306E64" w:rsidRDefault="0013558F" w:rsidP="0013558F">
      <w:pPr>
        <w:jc w:val="center"/>
        <w:rPr>
          <w:rFonts w:ascii="Arial" w:hAnsi="Arial" w:cs="Arial"/>
          <w:b/>
        </w:rPr>
      </w:pPr>
      <w:r w:rsidRPr="00306E64">
        <w:rPr>
          <w:rFonts w:ascii="Arial" w:hAnsi="Arial" w:cs="Arial"/>
          <w:b/>
        </w:rPr>
        <w:t>OBJETO DE LA INVITACION</w:t>
      </w:r>
    </w:p>
    <w:p w:rsidR="0013558F" w:rsidRPr="005C3655" w:rsidRDefault="0013558F" w:rsidP="0013558F">
      <w:pPr>
        <w:jc w:val="both"/>
        <w:rPr>
          <w:rFonts w:ascii="Arial" w:hAnsi="Arial" w:cs="Arial"/>
        </w:rPr>
      </w:pPr>
      <w:r w:rsidRPr="005C3655">
        <w:rPr>
          <w:rFonts w:ascii="Arial" w:hAnsi="Arial" w:cs="Arial"/>
        </w:rPr>
        <w:t>Concesión (contrato de arrendamiento</w:t>
      </w:r>
      <w:r w:rsidR="00A96A8D" w:rsidRPr="005C3655">
        <w:rPr>
          <w:rFonts w:ascii="Arial" w:hAnsi="Arial" w:cs="Arial"/>
        </w:rPr>
        <w:t xml:space="preserve"> de un espacio físico dentro de la </w:t>
      </w:r>
      <w:r w:rsidR="00307CA4" w:rsidRPr="005C3655">
        <w:rPr>
          <w:rFonts w:ascii="Arial" w:hAnsi="Arial" w:cs="Arial"/>
        </w:rPr>
        <w:t>Institución)</w:t>
      </w:r>
      <w:r w:rsidR="00A96A8D" w:rsidRPr="005C3655">
        <w:rPr>
          <w:rFonts w:ascii="Arial" w:hAnsi="Arial" w:cs="Arial"/>
        </w:rPr>
        <w:t xml:space="preserve">;  este </w:t>
      </w:r>
      <w:r w:rsidR="00307CA4" w:rsidRPr="005C3655">
        <w:rPr>
          <w:rFonts w:ascii="Arial" w:hAnsi="Arial" w:cs="Arial"/>
        </w:rPr>
        <w:t>comprende:</w:t>
      </w:r>
      <w:r w:rsidR="00A96A8D" w:rsidRPr="005C3655">
        <w:rPr>
          <w:rFonts w:ascii="Arial" w:hAnsi="Arial" w:cs="Arial"/>
        </w:rPr>
        <w:t xml:space="preserve"> de un local  en la sede principal</w:t>
      </w:r>
      <w:r w:rsidR="005D7CF8" w:rsidRPr="005C3655">
        <w:rPr>
          <w:rFonts w:ascii="Arial" w:hAnsi="Arial" w:cs="Arial"/>
        </w:rPr>
        <w:t xml:space="preserve">, el  derecho de exclusividad  para ventas de productos  </w:t>
      </w:r>
      <w:r w:rsidR="00307CA4" w:rsidRPr="005C3655">
        <w:rPr>
          <w:rFonts w:ascii="Arial" w:hAnsi="Arial" w:cs="Arial"/>
        </w:rPr>
        <w:t>comestibles, precios que se encuentren por debajo del precio de mercado, lista de precios</w:t>
      </w:r>
    </w:p>
    <w:p w:rsidR="005D7CF8" w:rsidRPr="00306E64" w:rsidRDefault="005D7CF8" w:rsidP="005D7CF8">
      <w:pPr>
        <w:jc w:val="center"/>
        <w:rPr>
          <w:rFonts w:ascii="Arial" w:hAnsi="Arial" w:cs="Arial"/>
          <w:b/>
        </w:rPr>
      </w:pPr>
      <w:r w:rsidRPr="00306E64">
        <w:rPr>
          <w:rFonts w:ascii="Arial" w:hAnsi="Arial" w:cs="Arial"/>
          <w:b/>
        </w:rPr>
        <w:t>MODALIDAD  DE SELECCIÓN</w:t>
      </w:r>
    </w:p>
    <w:p w:rsidR="005D7CF8" w:rsidRPr="005C3655" w:rsidRDefault="005D7CF8" w:rsidP="005D7CF8">
      <w:pPr>
        <w:jc w:val="both"/>
        <w:rPr>
          <w:rFonts w:ascii="Arial" w:hAnsi="Arial" w:cs="Arial"/>
        </w:rPr>
      </w:pPr>
      <w:r w:rsidRPr="005C3655">
        <w:rPr>
          <w:rFonts w:ascii="Arial" w:hAnsi="Arial" w:cs="Arial"/>
        </w:rPr>
        <w:t xml:space="preserve">La modalidad de </w:t>
      </w:r>
      <w:proofErr w:type="gramStart"/>
      <w:r w:rsidRPr="005C3655">
        <w:rPr>
          <w:rFonts w:ascii="Arial" w:hAnsi="Arial" w:cs="Arial"/>
        </w:rPr>
        <w:t>selección  y</w:t>
      </w:r>
      <w:proofErr w:type="gramEnd"/>
      <w:r w:rsidRPr="005C3655">
        <w:rPr>
          <w:rFonts w:ascii="Arial" w:hAnsi="Arial" w:cs="Arial"/>
        </w:rPr>
        <w:t xml:space="preserve"> la contratación se efectúa de conformidad  con lo consagrado en el Decreto  0734  de 2012 y </w:t>
      </w:r>
      <w:r w:rsidR="001F0CD1" w:rsidRPr="00197C33">
        <w:rPr>
          <w:rFonts w:ascii="Arial" w:hAnsi="Arial" w:cs="Arial"/>
        </w:rPr>
        <w:t xml:space="preserve">Decreto </w:t>
      </w:r>
      <w:r w:rsidR="001F0CD1">
        <w:rPr>
          <w:rFonts w:ascii="Arial" w:hAnsi="Arial" w:cs="Arial"/>
        </w:rPr>
        <w:t>1082 de 2015</w:t>
      </w:r>
      <w:r w:rsidRPr="005C3655">
        <w:rPr>
          <w:rFonts w:ascii="Arial" w:hAnsi="Arial" w:cs="Arial"/>
        </w:rPr>
        <w:t>, en concordancia  con lo establecido en el Reglamento  interno  de contratación , aprobado por el Consejo  Directivo  de la Institución. Así mismo para seleccionar  el contratista  se tendrá en cuenta  la calidad, la experiencia, posicionamiento, que la  oferta  se encuentre  en condiciones  del mercado, que satisfaga  las necesidades  y que ofrezca  las mejores garantías  al interés  general que debe  tutelar  la Institución.  El contrato  se suscribirá  bajo la modalidad  de contratación directa de precios unitarios fijos, sin lugar a reajustes</w:t>
      </w:r>
      <w:r w:rsidR="006E1691" w:rsidRPr="005C3655">
        <w:rPr>
          <w:rFonts w:ascii="Arial" w:hAnsi="Arial" w:cs="Arial"/>
        </w:rPr>
        <w:t>.</w:t>
      </w:r>
    </w:p>
    <w:p w:rsidR="006E1691" w:rsidRPr="00306E64" w:rsidRDefault="006E1691" w:rsidP="006E1691">
      <w:pPr>
        <w:jc w:val="center"/>
        <w:rPr>
          <w:rFonts w:ascii="Arial" w:hAnsi="Arial" w:cs="Arial"/>
          <w:b/>
        </w:rPr>
      </w:pPr>
      <w:r w:rsidRPr="00306E64">
        <w:rPr>
          <w:rFonts w:ascii="Arial" w:hAnsi="Arial" w:cs="Arial"/>
          <w:b/>
        </w:rPr>
        <w:t>PLAZO DE EJECUCION</w:t>
      </w:r>
    </w:p>
    <w:p w:rsidR="006E1691" w:rsidRPr="005C3655" w:rsidRDefault="006E1691" w:rsidP="006E1691">
      <w:pPr>
        <w:jc w:val="both"/>
        <w:rPr>
          <w:rFonts w:ascii="Arial" w:hAnsi="Arial" w:cs="Arial"/>
        </w:rPr>
      </w:pPr>
      <w:r w:rsidRPr="005C3655">
        <w:rPr>
          <w:rFonts w:ascii="Arial" w:hAnsi="Arial" w:cs="Arial"/>
        </w:rPr>
        <w:t xml:space="preserve">La ejecución del </w:t>
      </w:r>
      <w:proofErr w:type="gramStart"/>
      <w:r w:rsidRPr="005C3655">
        <w:rPr>
          <w:rFonts w:ascii="Arial" w:hAnsi="Arial" w:cs="Arial"/>
        </w:rPr>
        <w:t>contrato  de</w:t>
      </w:r>
      <w:proofErr w:type="gramEnd"/>
      <w:r w:rsidRPr="005C3655">
        <w:rPr>
          <w:rFonts w:ascii="Arial" w:hAnsi="Arial" w:cs="Arial"/>
        </w:rPr>
        <w:t xml:space="preserve"> arrendamie</w:t>
      </w:r>
      <w:r w:rsidR="007E01E3" w:rsidRPr="005C3655">
        <w:rPr>
          <w:rFonts w:ascii="Arial" w:hAnsi="Arial" w:cs="Arial"/>
        </w:rPr>
        <w:t>nto tendrá una duración de  nueve (09</w:t>
      </w:r>
      <w:r w:rsidRPr="005C3655">
        <w:rPr>
          <w:rFonts w:ascii="Arial" w:hAnsi="Arial" w:cs="Arial"/>
        </w:rPr>
        <w:t>) meses  en la vigencia académica 201</w:t>
      </w:r>
      <w:r w:rsidR="001F0CD1">
        <w:rPr>
          <w:rFonts w:ascii="Arial" w:hAnsi="Arial" w:cs="Arial"/>
        </w:rPr>
        <w:t>8</w:t>
      </w:r>
      <w:r w:rsidR="00956EEA" w:rsidRPr="005C3655">
        <w:rPr>
          <w:rFonts w:ascii="Arial" w:hAnsi="Arial" w:cs="Arial"/>
        </w:rPr>
        <w:t>, previa aprobación  de la garantía única  por parte de la Entidad (si aplica). El servicio  se debe prestar  en la sede principal.</w:t>
      </w:r>
    </w:p>
    <w:p w:rsidR="00956EEA" w:rsidRPr="005C3655" w:rsidRDefault="00956EEA" w:rsidP="00956EEA">
      <w:pPr>
        <w:jc w:val="center"/>
        <w:rPr>
          <w:rFonts w:ascii="Arial" w:hAnsi="Arial" w:cs="Arial"/>
        </w:rPr>
      </w:pPr>
    </w:p>
    <w:p w:rsidR="00956EEA" w:rsidRPr="00306E64" w:rsidRDefault="00956EEA" w:rsidP="00956EEA">
      <w:pPr>
        <w:jc w:val="center"/>
        <w:rPr>
          <w:rFonts w:ascii="Arial" w:hAnsi="Arial" w:cs="Arial"/>
          <w:b/>
        </w:rPr>
      </w:pPr>
      <w:r w:rsidRPr="00306E64">
        <w:rPr>
          <w:rFonts w:ascii="Arial" w:hAnsi="Arial" w:cs="Arial"/>
          <w:b/>
        </w:rPr>
        <w:lastRenderedPageBreak/>
        <w:t>FORMA DE PAGO</w:t>
      </w:r>
    </w:p>
    <w:p w:rsidR="00956EEA" w:rsidRPr="005C3655" w:rsidRDefault="00956EEA" w:rsidP="00956EEA">
      <w:pPr>
        <w:jc w:val="both"/>
        <w:rPr>
          <w:rFonts w:ascii="Arial" w:hAnsi="Arial" w:cs="Arial"/>
        </w:rPr>
      </w:pPr>
      <w:r w:rsidRPr="005C3655">
        <w:rPr>
          <w:rFonts w:ascii="Arial" w:hAnsi="Arial" w:cs="Arial"/>
        </w:rPr>
        <w:t>Se  cancelara</w:t>
      </w:r>
      <w:r w:rsidR="007E01E3" w:rsidRPr="005C3655">
        <w:rPr>
          <w:rFonts w:ascii="Arial" w:hAnsi="Arial" w:cs="Arial"/>
        </w:rPr>
        <w:t xml:space="preserve">  una mensualidad vencida, los primero cinco (05) días del mes siguiente</w:t>
      </w:r>
      <w:r w:rsidRPr="005C3655">
        <w:rPr>
          <w:rFonts w:ascii="Arial" w:hAnsi="Arial" w:cs="Arial"/>
        </w:rPr>
        <w:t>, previa  presentación  del recibo de  consignación a satisfacción por el Supervisor.</w:t>
      </w:r>
    </w:p>
    <w:p w:rsidR="00956EEA" w:rsidRPr="005C3655" w:rsidRDefault="00956EEA" w:rsidP="00956EEA">
      <w:pPr>
        <w:jc w:val="both"/>
        <w:rPr>
          <w:rFonts w:ascii="Arial" w:hAnsi="Arial" w:cs="Arial"/>
        </w:rPr>
      </w:pPr>
      <w:r w:rsidRPr="005C3655">
        <w:rPr>
          <w:rFonts w:ascii="Arial" w:hAnsi="Arial" w:cs="Arial"/>
        </w:rPr>
        <w:t xml:space="preserve">Nota: el contratista  debe acreditar  encontrarse al </w:t>
      </w:r>
      <w:r w:rsidR="007D63C7" w:rsidRPr="005C3655">
        <w:rPr>
          <w:rFonts w:ascii="Arial" w:hAnsi="Arial" w:cs="Arial"/>
        </w:rPr>
        <w:t>día</w:t>
      </w:r>
      <w:r w:rsidRPr="005C3655">
        <w:rPr>
          <w:rFonts w:ascii="Arial" w:hAnsi="Arial" w:cs="Arial"/>
        </w:rPr>
        <w:t xml:space="preserve">   en el aporte  parafiscales,  relativos  al sistema de seguridad social integral</w:t>
      </w:r>
      <w:r w:rsidR="007D63C7" w:rsidRPr="005C3655">
        <w:rPr>
          <w:rFonts w:ascii="Arial" w:hAnsi="Arial" w:cs="Arial"/>
        </w:rPr>
        <w:t>, así  como las propias del SENA, ICBF y cajas de compensación  familiar,  cuando correspondan y el pago de sus empleados  según  lo de ley para cumplir  con la prestación  del servicio dentro de la Institución</w:t>
      </w:r>
    </w:p>
    <w:tbl>
      <w:tblPr>
        <w:tblStyle w:val="Tablaconcuadrcula"/>
        <w:tblW w:w="0" w:type="auto"/>
        <w:tblLook w:val="04A0" w:firstRow="1" w:lastRow="0" w:firstColumn="1" w:lastColumn="0" w:noHBand="0" w:noVBand="1"/>
      </w:tblPr>
      <w:tblGrid>
        <w:gridCol w:w="498"/>
        <w:gridCol w:w="1926"/>
        <w:gridCol w:w="1630"/>
        <w:gridCol w:w="1229"/>
        <w:gridCol w:w="3545"/>
      </w:tblGrid>
      <w:tr w:rsidR="00B85D91" w:rsidRPr="005C3655" w:rsidTr="00306E64">
        <w:tc>
          <w:tcPr>
            <w:tcW w:w="498" w:type="dxa"/>
          </w:tcPr>
          <w:p w:rsidR="00B85D91" w:rsidRPr="005C3655" w:rsidRDefault="00B85D91" w:rsidP="00956EEA">
            <w:pPr>
              <w:jc w:val="both"/>
              <w:rPr>
                <w:rFonts w:ascii="Arial" w:hAnsi="Arial" w:cs="Arial"/>
              </w:rPr>
            </w:pPr>
            <w:r w:rsidRPr="005C3655">
              <w:rPr>
                <w:rFonts w:ascii="Arial" w:hAnsi="Arial" w:cs="Arial"/>
              </w:rPr>
              <w:t>No</w:t>
            </w:r>
          </w:p>
        </w:tc>
        <w:tc>
          <w:tcPr>
            <w:tcW w:w="1926" w:type="dxa"/>
          </w:tcPr>
          <w:p w:rsidR="00B85D91" w:rsidRPr="005C3655" w:rsidRDefault="00B85D91" w:rsidP="00956EEA">
            <w:pPr>
              <w:jc w:val="both"/>
              <w:rPr>
                <w:rFonts w:ascii="Arial" w:hAnsi="Arial" w:cs="Arial"/>
              </w:rPr>
            </w:pPr>
            <w:r w:rsidRPr="005C3655">
              <w:rPr>
                <w:rFonts w:ascii="Arial" w:hAnsi="Arial" w:cs="Arial"/>
              </w:rPr>
              <w:t>ACTIVIDAD</w:t>
            </w:r>
          </w:p>
        </w:tc>
        <w:tc>
          <w:tcPr>
            <w:tcW w:w="1630" w:type="dxa"/>
          </w:tcPr>
          <w:p w:rsidR="00B85D91" w:rsidRPr="005C3655" w:rsidRDefault="00B85D91" w:rsidP="00956EEA">
            <w:pPr>
              <w:jc w:val="both"/>
              <w:rPr>
                <w:rFonts w:ascii="Arial" w:hAnsi="Arial" w:cs="Arial"/>
              </w:rPr>
            </w:pPr>
            <w:r w:rsidRPr="005C3655">
              <w:rPr>
                <w:rFonts w:ascii="Arial" w:hAnsi="Arial" w:cs="Arial"/>
              </w:rPr>
              <w:t>FECHA</w:t>
            </w:r>
          </w:p>
        </w:tc>
        <w:tc>
          <w:tcPr>
            <w:tcW w:w="1229" w:type="dxa"/>
          </w:tcPr>
          <w:p w:rsidR="00B85D91" w:rsidRPr="005C3655" w:rsidRDefault="00B85D91" w:rsidP="00956EEA">
            <w:pPr>
              <w:jc w:val="both"/>
              <w:rPr>
                <w:rFonts w:ascii="Arial" w:hAnsi="Arial" w:cs="Arial"/>
              </w:rPr>
            </w:pPr>
            <w:r w:rsidRPr="005C3655">
              <w:rPr>
                <w:rFonts w:ascii="Arial" w:hAnsi="Arial" w:cs="Arial"/>
              </w:rPr>
              <w:t>HORA</w:t>
            </w:r>
          </w:p>
        </w:tc>
        <w:tc>
          <w:tcPr>
            <w:tcW w:w="3545" w:type="dxa"/>
          </w:tcPr>
          <w:p w:rsidR="00B85D91" w:rsidRPr="005C3655" w:rsidRDefault="00B85D91" w:rsidP="00956EEA">
            <w:pPr>
              <w:jc w:val="both"/>
              <w:rPr>
                <w:rFonts w:ascii="Arial" w:hAnsi="Arial" w:cs="Arial"/>
              </w:rPr>
            </w:pPr>
            <w:r w:rsidRPr="005C3655">
              <w:rPr>
                <w:rFonts w:ascii="Arial" w:hAnsi="Arial" w:cs="Arial"/>
              </w:rPr>
              <w:t>LUGAR</w:t>
            </w:r>
          </w:p>
        </w:tc>
      </w:tr>
      <w:tr w:rsidR="00B85D91" w:rsidRPr="005C3655" w:rsidTr="00306E64">
        <w:tc>
          <w:tcPr>
            <w:tcW w:w="498" w:type="dxa"/>
          </w:tcPr>
          <w:p w:rsidR="00B85D91" w:rsidRPr="005C3655" w:rsidRDefault="00B85D91" w:rsidP="00956EEA">
            <w:pPr>
              <w:jc w:val="both"/>
              <w:rPr>
                <w:rFonts w:ascii="Arial" w:hAnsi="Arial" w:cs="Arial"/>
              </w:rPr>
            </w:pPr>
            <w:r w:rsidRPr="005C3655">
              <w:rPr>
                <w:rFonts w:ascii="Arial" w:hAnsi="Arial" w:cs="Arial"/>
              </w:rPr>
              <w:t>1</w:t>
            </w:r>
          </w:p>
        </w:tc>
        <w:tc>
          <w:tcPr>
            <w:tcW w:w="1926" w:type="dxa"/>
          </w:tcPr>
          <w:p w:rsidR="00B85D91" w:rsidRPr="005C3655" w:rsidRDefault="00B85D91" w:rsidP="00956EEA">
            <w:pPr>
              <w:jc w:val="both"/>
              <w:rPr>
                <w:rFonts w:ascii="Arial" w:hAnsi="Arial" w:cs="Arial"/>
              </w:rPr>
            </w:pPr>
            <w:r w:rsidRPr="005C3655">
              <w:rPr>
                <w:rFonts w:ascii="Arial" w:hAnsi="Arial" w:cs="Arial"/>
              </w:rPr>
              <w:t>Publicación  de la invitación</w:t>
            </w:r>
          </w:p>
        </w:tc>
        <w:tc>
          <w:tcPr>
            <w:tcW w:w="1630" w:type="dxa"/>
          </w:tcPr>
          <w:p w:rsidR="00B85D91" w:rsidRPr="005C3655" w:rsidRDefault="001A65AE" w:rsidP="001A65AE">
            <w:pPr>
              <w:jc w:val="both"/>
              <w:rPr>
                <w:rFonts w:ascii="Arial" w:hAnsi="Arial" w:cs="Arial"/>
              </w:rPr>
            </w:pPr>
            <w:r w:rsidRPr="005C3655">
              <w:rPr>
                <w:rFonts w:ascii="Arial" w:hAnsi="Arial" w:cs="Arial"/>
              </w:rPr>
              <w:t>1</w:t>
            </w:r>
            <w:r w:rsidR="001F0CD1">
              <w:rPr>
                <w:rFonts w:ascii="Arial" w:hAnsi="Arial" w:cs="Arial"/>
              </w:rPr>
              <w:t>7</w:t>
            </w:r>
            <w:r w:rsidRPr="005C3655">
              <w:rPr>
                <w:rFonts w:ascii="Arial" w:hAnsi="Arial" w:cs="Arial"/>
              </w:rPr>
              <w:t xml:space="preserve"> y 1</w:t>
            </w:r>
            <w:r w:rsidR="001F0CD1">
              <w:rPr>
                <w:rFonts w:ascii="Arial" w:hAnsi="Arial" w:cs="Arial"/>
              </w:rPr>
              <w:t>8</w:t>
            </w:r>
            <w:r w:rsidRPr="005C3655">
              <w:rPr>
                <w:rFonts w:ascii="Arial" w:hAnsi="Arial" w:cs="Arial"/>
              </w:rPr>
              <w:t xml:space="preserve"> de </w:t>
            </w:r>
            <w:proofErr w:type="gramStart"/>
            <w:r w:rsidRPr="005C3655">
              <w:rPr>
                <w:rFonts w:ascii="Arial" w:hAnsi="Arial" w:cs="Arial"/>
              </w:rPr>
              <w:t>Enero</w:t>
            </w:r>
            <w:proofErr w:type="gramEnd"/>
            <w:r w:rsidRPr="005C3655">
              <w:rPr>
                <w:rFonts w:ascii="Arial" w:hAnsi="Arial" w:cs="Arial"/>
              </w:rPr>
              <w:t xml:space="preserve"> 201</w:t>
            </w:r>
            <w:r w:rsidR="001F0CD1">
              <w:rPr>
                <w:rFonts w:ascii="Arial" w:hAnsi="Arial" w:cs="Arial"/>
              </w:rPr>
              <w:t>8</w:t>
            </w:r>
          </w:p>
        </w:tc>
        <w:tc>
          <w:tcPr>
            <w:tcW w:w="1229" w:type="dxa"/>
          </w:tcPr>
          <w:p w:rsidR="00B85D91" w:rsidRPr="005C3655" w:rsidRDefault="00B85D91" w:rsidP="00956EEA">
            <w:pPr>
              <w:jc w:val="both"/>
              <w:rPr>
                <w:rFonts w:ascii="Arial" w:hAnsi="Arial" w:cs="Arial"/>
              </w:rPr>
            </w:pPr>
            <w:r w:rsidRPr="005C3655">
              <w:rPr>
                <w:rFonts w:ascii="Arial" w:hAnsi="Arial" w:cs="Arial"/>
              </w:rPr>
              <w:t>7: 00 AM</w:t>
            </w:r>
          </w:p>
        </w:tc>
        <w:tc>
          <w:tcPr>
            <w:tcW w:w="3545" w:type="dxa"/>
          </w:tcPr>
          <w:p w:rsidR="00B85D91" w:rsidRPr="005C3655" w:rsidRDefault="00B85D91" w:rsidP="00956EEA">
            <w:pPr>
              <w:jc w:val="both"/>
              <w:rPr>
                <w:rFonts w:ascii="Arial" w:hAnsi="Arial" w:cs="Arial"/>
              </w:rPr>
            </w:pPr>
            <w:r w:rsidRPr="005C3655">
              <w:rPr>
                <w:rFonts w:ascii="Arial" w:hAnsi="Arial" w:cs="Arial"/>
              </w:rPr>
              <w:t>Cartelera de la institución</w:t>
            </w:r>
            <w:r w:rsidR="001A65AE" w:rsidRPr="005C3655">
              <w:rPr>
                <w:rFonts w:ascii="Arial" w:hAnsi="Arial" w:cs="Arial"/>
              </w:rPr>
              <w:t xml:space="preserve"> y </w:t>
            </w:r>
            <w:proofErr w:type="spellStart"/>
            <w:r w:rsidR="001A65AE" w:rsidRPr="005C3655">
              <w:rPr>
                <w:rFonts w:ascii="Arial" w:hAnsi="Arial" w:cs="Arial"/>
              </w:rPr>
              <w:t>pag</w:t>
            </w:r>
            <w:proofErr w:type="spellEnd"/>
            <w:r w:rsidR="001A65AE" w:rsidRPr="005C3655">
              <w:rPr>
                <w:rFonts w:ascii="Arial" w:hAnsi="Arial" w:cs="Arial"/>
              </w:rPr>
              <w:t xml:space="preserve"> web</w:t>
            </w:r>
          </w:p>
        </w:tc>
      </w:tr>
      <w:tr w:rsidR="00B85D91" w:rsidRPr="005C3655" w:rsidTr="00306E64">
        <w:tc>
          <w:tcPr>
            <w:tcW w:w="498" w:type="dxa"/>
          </w:tcPr>
          <w:p w:rsidR="00B85D91" w:rsidRPr="005C3655" w:rsidRDefault="00B85D91" w:rsidP="00956EEA">
            <w:pPr>
              <w:jc w:val="both"/>
              <w:rPr>
                <w:rFonts w:ascii="Arial" w:hAnsi="Arial" w:cs="Arial"/>
              </w:rPr>
            </w:pPr>
            <w:r w:rsidRPr="005C3655">
              <w:rPr>
                <w:rFonts w:ascii="Arial" w:hAnsi="Arial" w:cs="Arial"/>
              </w:rPr>
              <w:t>2</w:t>
            </w:r>
          </w:p>
        </w:tc>
        <w:tc>
          <w:tcPr>
            <w:tcW w:w="1926" w:type="dxa"/>
          </w:tcPr>
          <w:p w:rsidR="00B85D91" w:rsidRPr="005C3655" w:rsidRDefault="00B85D91" w:rsidP="00956EEA">
            <w:pPr>
              <w:jc w:val="both"/>
              <w:rPr>
                <w:rFonts w:ascii="Arial" w:hAnsi="Arial" w:cs="Arial"/>
              </w:rPr>
            </w:pPr>
            <w:r w:rsidRPr="005C3655">
              <w:rPr>
                <w:rFonts w:ascii="Arial" w:hAnsi="Arial" w:cs="Arial"/>
              </w:rPr>
              <w:t>Recepción de propuestas</w:t>
            </w:r>
          </w:p>
        </w:tc>
        <w:tc>
          <w:tcPr>
            <w:tcW w:w="1630" w:type="dxa"/>
          </w:tcPr>
          <w:p w:rsidR="00B85D91" w:rsidRPr="005C3655" w:rsidRDefault="001A65AE" w:rsidP="001A65AE">
            <w:pPr>
              <w:jc w:val="both"/>
              <w:rPr>
                <w:rFonts w:ascii="Arial" w:hAnsi="Arial" w:cs="Arial"/>
              </w:rPr>
            </w:pPr>
            <w:r w:rsidRPr="005C3655">
              <w:rPr>
                <w:rFonts w:ascii="Arial" w:hAnsi="Arial" w:cs="Arial"/>
              </w:rPr>
              <w:t>1</w:t>
            </w:r>
            <w:r w:rsidR="001F0CD1">
              <w:rPr>
                <w:rFonts w:ascii="Arial" w:hAnsi="Arial" w:cs="Arial"/>
              </w:rPr>
              <w:t>8</w:t>
            </w:r>
            <w:r w:rsidR="00B85D91" w:rsidRPr="005C3655">
              <w:rPr>
                <w:rFonts w:ascii="Arial" w:hAnsi="Arial" w:cs="Arial"/>
              </w:rPr>
              <w:t xml:space="preserve"> </w:t>
            </w:r>
            <w:r w:rsidRPr="005C3655">
              <w:rPr>
                <w:rFonts w:ascii="Arial" w:hAnsi="Arial" w:cs="Arial"/>
              </w:rPr>
              <w:t>enero de 201</w:t>
            </w:r>
            <w:r w:rsidR="001F0CD1">
              <w:rPr>
                <w:rFonts w:ascii="Arial" w:hAnsi="Arial" w:cs="Arial"/>
              </w:rPr>
              <w:t>8</w:t>
            </w:r>
          </w:p>
        </w:tc>
        <w:tc>
          <w:tcPr>
            <w:tcW w:w="1229" w:type="dxa"/>
          </w:tcPr>
          <w:p w:rsidR="00B85D91" w:rsidRPr="005C3655" w:rsidRDefault="00D70BC2" w:rsidP="00956EEA">
            <w:pPr>
              <w:jc w:val="both"/>
              <w:rPr>
                <w:rFonts w:ascii="Arial" w:hAnsi="Arial" w:cs="Arial"/>
              </w:rPr>
            </w:pPr>
            <w:r>
              <w:rPr>
                <w:rFonts w:ascii="Arial" w:hAnsi="Arial" w:cs="Arial"/>
              </w:rPr>
              <w:t xml:space="preserve"> De </w:t>
            </w:r>
            <w:r w:rsidR="001F0CD1">
              <w:rPr>
                <w:rFonts w:ascii="Arial" w:hAnsi="Arial" w:cs="Arial"/>
              </w:rPr>
              <w:t>9</w:t>
            </w:r>
            <w:r>
              <w:rPr>
                <w:rFonts w:ascii="Arial" w:hAnsi="Arial" w:cs="Arial"/>
              </w:rPr>
              <w:t xml:space="preserve">:00 a </w:t>
            </w:r>
            <w:proofErr w:type="gramStart"/>
            <w:r w:rsidR="001F0CD1">
              <w:rPr>
                <w:rFonts w:ascii="Arial" w:hAnsi="Arial" w:cs="Arial"/>
              </w:rPr>
              <w:t>2:00</w:t>
            </w:r>
            <w:r w:rsidR="001A65AE" w:rsidRPr="005C3655">
              <w:rPr>
                <w:rFonts w:ascii="Arial" w:hAnsi="Arial" w:cs="Arial"/>
              </w:rPr>
              <w:t xml:space="preserve">  </w:t>
            </w:r>
            <w:r w:rsidR="001F0CD1">
              <w:rPr>
                <w:rFonts w:ascii="Arial" w:hAnsi="Arial" w:cs="Arial"/>
              </w:rPr>
              <w:t>P</w:t>
            </w:r>
            <w:proofErr w:type="gramEnd"/>
            <w:r w:rsidR="001A65AE" w:rsidRPr="005C3655">
              <w:rPr>
                <w:rFonts w:ascii="Arial" w:hAnsi="Arial" w:cs="Arial"/>
              </w:rPr>
              <w:t>.M</w:t>
            </w:r>
          </w:p>
        </w:tc>
        <w:tc>
          <w:tcPr>
            <w:tcW w:w="3545" w:type="dxa"/>
          </w:tcPr>
          <w:p w:rsidR="00B85D91" w:rsidRPr="005C3655" w:rsidRDefault="00B85D91" w:rsidP="00956EEA">
            <w:pPr>
              <w:jc w:val="both"/>
              <w:rPr>
                <w:rFonts w:ascii="Arial" w:hAnsi="Arial" w:cs="Arial"/>
              </w:rPr>
            </w:pPr>
            <w:r w:rsidRPr="005C3655">
              <w:rPr>
                <w:rFonts w:ascii="Arial" w:hAnsi="Arial" w:cs="Arial"/>
              </w:rPr>
              <w:t>Secretaria  de la institución en sobre sellado</w:t>
            </w:r>
          </w:p>
        </w:tc>
      </w:tr>
      <w:tr w:rsidR="00B85D91" w:rsidRPr="005C3655" w:rsidTr="00306E64">
        <w:tc>
          <w:tcPr>
            <w:tcW w:w="498" w:type="dxa"/>
          </w:tcPr>
          <w:p w:rsidR="00B85D91" w:rsidRPr="005C3655" w:rsidRDefault="00B85D91" w:rsidP="00956EEA">
            <w:pPr>
              <w:jc w:val="both"/>
              <w:rPr>
                <w:rFonts w:ascii="Arial" w:hAnsi="Arial" w:cs="Arial"/>
              </w:rPr>
            </w:pPr>
            <w:r w:rsidRPr="005C3655">
              <w:rPr>
                <w:rFonts w:ascii="Arial" w:hAnsi="Arial" w:cs="Arial"/>
              </w:rPr>
              <w:t>3</w:t>
            </w:r>
          </w:p>
        </w:tc>
        <w:tc>
          <w:tcPr>
            <w:tcW w:w="1926" w:type="dxa"/>
          </w:tcPr>
          <w:p w:rsidR="00B85D91" w:rsidRPr="005C3655" w:rsidRDefault="00B85D91" w:rsidP="00956EEA">
            <w:pPr>
              <w:jc w:val="both"/>
              <w:rPr>
                <w:rFonts w:ascii="Arial" w:hAnsi="Arial" w:cs="Arial"/>
              </w:rPr>
            </w:pPr>
            <w:r w:rsidRPr="005C3655">
              <w:rPr>
                <w:rFonts w:ascii="Arial" w:hAnsi="Arial" w:cs="Arial"/>
              </w:rPr>
              <w:t>Apertura de sobres</w:t>
            </w:r>
          </w:p>
        </w:tc>
        <w:tc>
          <w:tcPr>
            <w:tcW w:w="1630" w:type="dxa"/>
          </w:tcPr>
          <w:p w:rsidR="00B85D91" w:rsidRPr="005C3655" w:rsidRDefault="001A65AE" w:rsidP="001A65AE">
            <w:pPr>
              <w:jc w:val="both"/>
              <w:rPr>
                <w:rFonts w:ascii="Arial" w:hAnsi="Arial" w:cs="Arial"/>
              </w:rPr>
            </w:pPr>
            <w:r w:rsidRPr="005C3655">
              <w:rPr>
                <w:rFonts w:ascii="Arial" w:hAnsi="Arial" w:cs="Arial"/>
              </w:rPr>
              <w:t>1</w:t>
            </w:r>
            <w:r w:rsidR="001F0CD1">
              <w:rPr>
                <w:rFonts w:ascii="Arial" w:hAnsi="Arial" w:cs="Arial"/>
              </w:rPr>
              <w:t>8</w:t>
            </w:r>
            <w:r w:rsidRPr="005C3655">
              <w:rPr>
                <w:rFonts w:ascii="Arial" w:hAnsi="Arial" w:cs="Arial"/>
              </w:rPr>
              <w:t xml:space="preserve"> de enero</w:t>
            </w:r>
          </w:p>
        </w:tc>
        <w:tc>
          <w:tcPr>
            <w:tcW w:w="1229" w:type="dxa"/>
          </w:tcPr>
          <w:p w:rsidR="00B85D91" w:rsidRPr="005C3655" w:rsidRDefault="001F0CD1" w:rsidP="00956EEA">
            <w:pPr>
              <w:jc w:val="both"/>
              <w:rPr>
                <w:rFonts w:ascii="Arial" w:hAnsi="Arial" w:cs="Arial"/>
              </w:rPr>
            </w:pPr>
            <w:r>
              <w:rPr>
                <w:rFonts w:ascii="Arial" w:hAnsi="Arial" w:cs="Arial"/>
              </w:rPr>
              <w:t>2</w:t>
            </w:r>
            <w:r w:rsidR="00B85D91" w:rsidRPr="005C3655">
              <w:rPr>
                <w:rFonts w:ascii="Arial" w:hAnsi="Arial" w:cs="Arial"/>
              </w:rPr>
              <w:t>:00</w:t>
            </w:r>
            <w:r>
              <w:rPr>
                <w:rFonts w:ascii="Arial" w:hAnsi="Arial" w:cs="Arial"/>
              </w:rPr>
              <w:t>P</w:t>
            </w:r>
            <w:r w:rsidR="00B85D91" w:rsidRPr="005C3655">
              <w:rPr>
                <w:rFonts w:ascii="Arial" w:hAnsi="Arial" w:cs="Arial"/>
              </w:rPr>
              <w:t>M</w:t>
            </w:r>
          </w:p>
        </w:tc>
        <w:tc>
          <w:tcPr>
            <w:tcW w:w="3545" w:type="dxa"/>
          </w:tcPr>
          <w:p w:rsidR="00B85D91" w:rsidRPr="005C3655" w:rsidRDefault="00B85D91" w:rsidP="00956EEA">
            <w:pPr>
              <w:jc w:val="both"/>
              <w:rPr>
                <w:rFonts w:ascii="Arial" w:hAnsi="Arial" w:cs="Arial"/>
              </w:rPr>
            </w:pPr>
            <w:r w:rsidRPr="005C3655">
              <w:rPr>
                <w:rFonts w:ascii="Arial" w:hAnsi="Arial" w:cs="Arial"/>
              </w:rPr>
              <w:t>Rectoría de la Institución</w:t>
            </w:r>
          </w:p>
        </w:tc>
      </w:tr>
      <w:tr w:rsidR="00B85D91" w:rsidRPr="005C3655" w:rsidTr="00306E64">
        <w:tc>
          <w:tcPr>
            <w:tcW w:w="498" w:type="dxa"/>
          </w:tcPr>
          <w:p w:rsidR="00B85D91" w:rsidRPr="005C3655" w:rsidRDefault="00D621AC" w:rsidP="00956EEA">
            <w:pPr>
              <w:jc w:val="both"/>
              <w:rPr>
                <w:rFonts w:ascii="Arial" w:hAnsi="Arial" w:cs="Arial"/>
              </w:rPr>
            </w:pPr>
            <w:r w:rsidRPr="005C3655">
              <w:rPr>
                <w:rFonts w:ascii="Arial" w:hAnsi="Arial" w:cs="Arial"/>
              </w:rPr>
              <w:t>4</w:t>
            </w:r>
          </w:p>
        </w:tc>
        <w:tc>
          <w:tcPr>
            <w:tcW w:w="1926" w:type="dxa"/>
          </w:tcPr>
          <w:p w:rsidR="00B85D91" w:rsidRPr="005C3655" w:rsidRDefault="00D621AC" w:rsidP="00956EEA">
            <w:pPr>
              <w:jc w:val="both"/>
              <w:rPr>
                <w:rFonts w:ascii="Arial" w:hAnsi="Arial" w:cs="Arial"/>
              </w:rPr>
            </w:pPr>
            <w:r w:rsidRPr="005C3655">
              <w:rPr>
                <w:rFonts w:ascii="Arial" w:hAnsi="Arial" w:cs="Arial"/>
              </w:rPr>
              <w:t>Publicación  de la evaluación</w:t>
            </w:r>
          </w:p>
        </w:tc>
        <w:tc>
          <w:tcPr>
            <w:tcW w:w="1630" w:type="dxa"/>
          </w:tcPr>
          <w:p w:rsidR="00B85D91" w:rsidRPr="005C3655" w:rsidRDefault="001A65AE" w:rsidP="001A65AE">
            <w:pPr>
              <w:jc w:val="both"/>
              <w:rPr>
                <w:rFonts w:ascii="Arial" w:hAnsi="Arial" w:cs="Arial"/>
              </w:rPr>
            </w:pPr>
            <w:proofErr w:type="gramStart"/>
            <w:r w:rsidRPr="005C3655">
              <w:rPr>
                <w:rFonts w:ascii="Arial" w:hAnsi="Arial" w:cs="Arial"/>
              </w:rPr>
              <w:t>1</w:t>
            </w:r>
            <w:r w:rsidR="001F0CD1">
              <w:rPr>
                <w:rFonts w:ascii="Arial" w:hAnsi="Arial" w:cs="Arial"/>
              </w:rPr>
              <w:t>9</w:t>
            </w:r>
            <w:r w:rsidR="00D621AC" w:rsidRPr="005C3655">
              <w:rPr>
                <w:rFonts w:ascii="Arial" w:hAnsi="Arial" w:cs="Arial"/>
              </w:rPr>
              <w:t xml:space="preserve"> </w:t>
            </w:r>
            <w:r w:rsidRPr="005C3655">
              <w:rPr>
                <w:rFonts w:ascii="Arial" w:hAnsi="Arial" w:cs="Arial"/>
              </w:rPr>
              <w:t xml:space="preserve"> enero</w:t>
            </w:r>
            <w:proofErr w:type="gramEnd"/>
            <w:r w:rsidRPr="005C3655">
              <w:rPr>
                <w:rFonts w:ascii="Arial" w:hAnsi="Arial" w:cs="Arial"/>
              </w:rPr>
              <w:t xml:space="preserve"> de 2017</w:t>
            </w:r>
          </w:p>
        </w:tc>
        <w:tc>
          <w:tcPr>
            <w:tcW w:w="1229" w:type="dxa"/>
          </w:tcPr>
          <w:p w:rsidR="00B85D91" w:rsidRPr="005C3655" w:rsidRDefault="001A65AE" w:rsidP="00956EEA">
            <w:pPr>
              <w:jc w:val="both"/>
              <w:rPr>
                <w:rFonts w:ascii="Arial" w:hAnsi="Arial" w:cs="Arial"/>
              </w:rPr>
            </w:pPr>
            <w:r w:rsidRPr="005C3655">
              <w:rPr>
                <w:rFonts w:ascii="Arial" w:hAnsi="Arial" w:cs="Arial"/>
              </w:rPr>
              <w:t xml:space="preserve">A  partir </w:t>
            </w:r>
            <w:r w:rsidR="00D621AC" w:rsidRPr="005C3655">
              <w:rPr>
                <w:rFonts w:ascii="Arial" w:hAnsi="Arial" w:cs="Arial"/>
              </w:rPr>
              <w:t>8:00 AM</w:t>
            </w:r>
          </w:p>
        </w:tc>
        <w:tc>
          <w:tcPr>
            <w:tcW w:w="3545" w:type="dxa"/>
          </w:tcPr>
          <w:p w:rsidR="00B85D91" w:rsidRPr="005C3655" w:rsidRDefault="00D621AC" w:rsidP="00956EEA">
            <w:pPr>
              <w:jc w:val="both"/>
              <w:rPr>
                <w:rFonts w:ascii="Arial" w:hAnsi="Arial" w:cs="Arial"/>
              </w:rPr>
            </w:pPr>
            <w:r w:rsidRPr="005C3655">
              <w:rPr>
                <w:rFonts w:ascii="Arial" w:hAnsi="Arial" w:cs="Arial"/>
              </w:rPr>
              <w:t xml:space="preserve">Cartelera de la </w:t>
            </w:r>
            <w:r w:rsidR="001A65AE" w:rsidRPr="005C3655">
              <w:rPr>
                <w:rFonts w:ascii="Arial" w:hAnsi="Arial" w:cs="Arial"/>
              </w:rPr>
              <w:t xml:space="preserve">Institución </w:t>
            </w:r>
            <w:proofErr w:type="spellStart"/>
            <w:r w:rsidR="001A65AE" w:rsidRPr="005C3655">
              <w:rPr>
                <w:rFonts w:ascii="Arial" w:hAnsi="Arial" w:cs="Arial"/>
              </w:rPr>
              <w:t>pag</w:t>
            </w:r>
            <w:proofErr w:type="spellEnd"/>
            <w:r w:rsidR="001A65AE" w:rsidRPr="005C3655">
              <w:rPr>
                <w:rFonts w:ascii="Arial" w:hAnsi="Arial" w:cs="Arial"/>
              </w:rPr>
              <w:t xml:space="preserve"> web</w:t>
            </w:r>
          </w:p>
        </w:tc>
      </w:tr>
      <w:tr w:rsidR="00B85D91" w:rsidRPr="005C3655" w:rsidTr="00306E64">
        <w:tc>
          <w:tcPr>
            <w:tcW w:w="498" w:type="dxa"/>
          </w:tcPr>
          <w:p w:rsidR="00B85D91" w:rsidRPr="005C3655" w:rsidRDefault="00D621AC" w:rsidP="00956EEA">
            <w:pPr>
              <w:jc w:val="both"/>
              <w:rPr>
                <w:rFonts w:ascii="Arial" w:hAnsi="Arial" w:cs="Arial"/>
              </w:rPr>
            </w:pPr>
            <w:r w:rsidRPr="005C3655">
              <w:rPr>
                <w:rFonts w:ascii="Arial" w:hAnsi="Arial" w:cs="Arial"/>
              </w:rPr>
              <w:t>5</w:t>
            </w:r>
          </w:p>
        </w:tc>
        <w:tc>
          <w:tcPr>
            <w:tcW w:w="1926" w:type="dxa"/>
          </w:tcPr>
          <w:p w:rsidR="00B85D91" w:rsidRPr="005C3655" w:rsidRDefault="00D621AC" w:rsidP="00956EEA">
            <w:pPr>
              <w:jc w:val="both"/>
              <w:rPr>
                <w:rFonts w:ascii="Arial" w:hAnsi="Arial" w:cs="Arial"/>
              </w:rPr>
            </w:pPr>
            <w:r w:rsidRPr="005C3655">
              <w:rPr>
                <w:rFonts w:ascii="Arial" w:hAnsi="Arial" w:cs="Arial"/>
              </w:rPr>
              <w:t>Adjudicación</w:t>
            </w:r>
          </w:p>
        </w:tc>
        <w:tc>
          <w:tcPr>
            <w:tcW w:w="1630" w:type="dxa"/>
          </w:tcPr>
          <w:p w:rsidR="00B85D91" w:rsidRPr="005C3655" w:rsidRDefault="00287BF7" w:rsidP="00956EEA">
            <w:pPr>
              <w:jc w:val="both"/>
              <w:rPr>
                <w:rFonts w:ascii="Arial" w:hAnsi="Arial" w:cs="Arial"/>
              </w:rPr>
            </w:pPr>
            <w:r w:rsidRPr="005C3655">
              <w:rPr>
                <w:rFonts w:ascii="Arial" w:hAnsi="Arial" w:cs="Arial"/>
              </w:rPr>
              <w:t>19 enero</w:t>
            </w:r>
          </w:p>
        </w:tc>
        <w:tc>
          <w:tcPr>
            <w:tcW w:w="1229" w:type="dxa"/>
          </w:tcPr>
          <w:p w:rsidR="00B85D91" w:rsidRPr="005C3655" w:rsidRDefault="00D621AC" w:rsidP="00956EEA">
            <w:pPr>
              <w:jc w:val="both"/>
              <w:rPr>
                <w:rFonts w:ascii="Arial" w:hAnsi="Arial" w:cs="Arial"/>
              </w:rPr>
            </w:pPr>
            <w:r w:rsidRPr="005C3655">
              <w:rPr>
                <w:rFonts w:ascii="Arial" w:hAnsi="Arial" w:cs="Arial"/>
              </w:rPr>
              <w:t>Todo el día</w:t>
            </w:r>
          </w:p>
        </w:tc>
        <w:tc>
          <w:tcPr>
            <w:tcW w:w="3545" w:type="dxa"/>
          </w:tcPr>
          <w:p w:rsidR="00B85D91" w:rsidRPr="005C3655" w:rsidRDefault="00D621AC" w:rsidP="00956EEA">
            <w:pPr>
              <w:jc w:val="both"/>
              <w:rPr>
                <w:rFonts w:ascii="Arial" w:hAnsi="Arial" w:cs="Arial"/>
              </w:rPr>
            </w:pPr>
            <w:r w:rsidRPr="005C3655">
              <w:rPr>
                <w:rFonts w:ascii="Arial" w:hAnsi="Arial" w:cs="Arial"/>
              </w:rPr>
              <w:t>Rectoría de la Institución</w:t>
            </w:r>
          </w:p>
        </w:tc>
      </w:tr>
    </w:tbl>
    <w:p w:rsidR="00B85D91" w:rsidRPr="005C3655" w:rsidRDefault="00B85D91" w:rsidP="00956EEA">
      <w:pPr>
        <w:jc w:val="both"/>
        <w:rPr>
          <w:rFonts w:ascii="Arial" w:hAnsi="Arial" w:cs="Arial"/>
        </w:rPr>
      </w:pPr>
    </w:p>
    <w:p w:rsidR="00D621AC" w:rsidRPr="00306E64" w:rsidRDefault="00D621AC" w:rsidP="00D621AC">
      <w:pPr>
        <w:jc w:val="center"/>
        <w:rPr>
          <w:rFonts w:ascii="Arial" w:hAnsi="Arial" w:cs="Arial"/>
          <w:b/>
        </w:rPr>
      </w:pPr>
      <w:r w:rsidRPr="00306E64">
        <w:rPr>
          <w:rFonts w:ascii="Arial" w:hAnsi="Arial" w:cs="Arial"/>
          <w:b/>
        </w:rPr>
        <w:t>REQUISITOS</w:t>
      </w:r>
    </w:p>
    <w:p w:rsidR="00D621AC" w:rsidRPr="005C3655" w:rsidRDefault="00D621AC" w:rsidP="00D621AC">
      <w:pPr>
        <w:jc w:val="both"/>
        <w:rPr>
          <w:rFonts w:ascii="Arial" w:hAnsi="Arial" w:cs="Arial"/>
        </w:rPr>
      </w:pPr>
      <w:r w:rsidRPr="005C3655">
        <w:rPr>
          <w:rFonts w:ascii="Arial" w:hAnsi="Arial" w:cs="Arial"/>
        </w:rPr>
        <w:t xml:space="preserve">Presentar  en la </w:t>
      </w:r>
      <w:r w:rsidR="00D70BC2">
        <w:rPr>
          <w:rFonts w:ascii="Arial" w:hAnsi="Arial" w:cs="Arial"/>
        </w:rPr>
        <w:t xml:space="preserve">Secretaria </w:t>
      </w:r>
      <w:r w:rsidRPr="005C3655">
        <w:rPr>
          <w:rFonts w:ascii="Arial" w:hAnsi="Arial" w:cs="Arial"/>
        </w:rPr>
        <w:t xml:space="preserve"> de la INSTITUCION EDUCATIVA TECNICA SAN LU</w:t>
      </w:r>
      <w:r w:rsidR="00D70BC2">
        <w:rPr>
          <w:rFonts w:ascii="Arial" w:hAnsi="Arial" w:cs="Arial"/>
        </w:rPr>
        <w:t>I</w:t>
      </w:r>
      <w:r w:rsidR="00CA06A5">
        <w:rPr>
          <w:rFonts w:ascii="Arial" w:hAnsi="Arial" w:cs="Arial"/>
        </w:rPr>
        <w:t xml:space="preserve">S GONZAGA, en un sobre sellado, y </w:t>
      </w:r>
      <w:r w:rsidR="00D70BC2">
        <w:rPr>
          <w:rFonts w:ascii="Arial" w:hAnsi="Arial" w:cs="Arial"/>
        </w:rPr>
        <w:t>en el horario establecido en la publicación</w:t>
      </w:r>
      <w:r w:rsidR="00CA06A5">
        <w:rPr>
          <w:rFonts w:ascii="Arial" w:hAnsi="Arial" w:cs="Arial"/>
        </w:rPr>
        <w:t>:</w:t>
      </w:r>
    </w:p>
    <w:p w:rsidR="00D621AC" w:rsidRPr="005C3655" w:rsidRDefault="00D621AC" w:rsidP="00D621AC">
      <w:pPr>
        <w:pStyle w:val="Prrafodelista"/>
        <w:numPr>
          <w:ilvl w:val="0"/>
          <w:numId w:val="1"/>
        </w:numPr>
        <w:jc w:val="both"/>
        <w:rPr>
          <w:rFonts w:ascii="Arial" w:hAnsi="Arial" w:cs="Arial"/>
        </w:rPr>
      </w:pPr>
      <w:r w:rsidRPr="005C3655">
        <w:rPr>
          <w:rFonts w:ascii="Arial" w:hAnsi="Arial" w:cs="Arial"/>
        </w:rPr>
        <w:t>listado de alimentos  a distribuir  con sus respectivos  precios(menores  que los del mercado)</w:t>
      </w:r>
    </w:p>
    <w:p w:rsidR="00D621AC" w:rsidRPr="005C3655" w:rsidRDefault="00D621AC" w:rsidP="00D621AC">
      <w:pPr>
        <w:pStyle w:val="Prrafodelista"/>
        <w:numPr>
          <w:ilvl w:val="0"/>
          <w:numId w:val="1"/>
        </w:numPr>
        <w:jc w:val="both"/>
        <w:rPr>
          <w:rFonts w:ascii="Arial" w:hAnsi="Arial" w:cs="Arial"/>
        </w:rPr>
      </w:pPr>
      <w:r w:rsidRPr="005C3655">
        <w:rPr>
          <w:rFonts w:ascii="Arial" w:hAnsi="Arial" w:cs="Arial"/>
        </w:rPr>
        <w:t>Hoja de vida DAFP</w:t>
      </w:r>
    </w:p>
    <w:p w:rsidR="006D4536" w:rsidRPr="005C3655" w:rsidRDefault="006D4536" w:rsidP="00D621AC">
      <w:pPr>
        <w:pStyle w:val="Prrafodelista"/>
        <w:numPr>
          <w:ilvl w:val="0"/>
          <w:numId w:val="1"/>
        </w:numPr>
        <w:jc w:val="both"/>
        <w:rPr>
          <w:rFonts w:ascii="Arial" w:hAnsi="Arial" w:cs="Arial"/>
        </w:rPr>
      </w:pPr>
      <w:r w:rsidRPr="005C3655">
        <w:rPr>
          <w:rFonts w:ascii="Arial" w:hAnsi="Arial" w:cs="Arial"/>
        </w:rPr>
        <w:t>Carné de manipulación  de alimentos vigentes</w:t>
      </w:r>
    </w:p>
    <w:p w:rsidR="00D621AC" w:rsidRPr="005C3655" w:rsidRDefault="006D4536" w:rsidP="00D621AC">
      <w:pPr>
        <w:pStyle w:val="Prrafodelista"/>
        <w:numPr>
          <w:ilvl w:val="0"/>
          <w:numId w:val="1"/>
        </w:numPr>
        <w:jc w:val="both"/>
        <w:rPr>
          <w:rFonts w:ascii="Arial" w:hAnsi="Arial" w:cs="Arial"/>
        </w:rPr>
      </w:pPr>
      <w:r w:rsidRPr="005C3655">
        <w:rPr>
          <w:rFonts w:ascii="Arial" w:hAnsi="Arial" w:cs="Arial"/>
        </w:rPr>
        <w:t>Fotocopia de la cedula de ciudadanía ampliada al 150%</w:t>
      </w:r>
    </w:p>
    <w:p w:rsidR="006D4536" w:rsidRPr="005C3655" w:rsidRDefault="006D4536" w:rsidP="00D621AC">
      <w:pPr>
        <w:pStyle w:val="Prrafodelista"/>
        <w:numPr>
          <w:ilvl w:val="0"/>
          <w:numId w:val="1"/>
        </w:numPr>
        <w:jc w:val="both"/>
        <w:rPr>
          <w:rFonts w:ascii="Arial" w:hAnsi="Arial" w:cs="Arial"/>
        </w:rPr>
      </w:pPr>
      <w:r w:rsidRPr="005C3655">
        <w:rPr>
          <w:rFonts w:ascii="Arial" w:hAnsi="Arial" w:cs="Arial"/>
        </w:rPr>
        <w:t>Antecedentes fiscales</w:t>
      </w:r>
    </w:p>
    <w:p w:rsidR="006D4536" w:rsidRPr="005C3655" w:rsidRDefault="006D4536" w:rsidP="00D621AC">
      <w:pPr>
        <w:pStyle w:val="Prrafodelista"/>
        <w:numPr>
          <w:ilvl w:val="0"/>
          <w:numId w:val="1"/>
        </w:numPr>
        <w:jc w:val="both"/>
        <w:rPr>
          <w:rFonts w:ascii="Arial" w:hAnsi="Arial" w:cs="Arial"/>
        </w:rPr>
      </w:pPr>
      <w:r w:rsidRPr="005C3655">
        <w:rPr>
          <w:rFonts w:ascii="Arial" w:hAnsi="Arial" w:cs="Arial"/>
        </w:rPr>
        <w:t xml:space="preserve">Certificado de </w:t>
      </w:r>
      <w:r w:rsidR="00ED0DC1" w:rsidRPr="005C3655">
        <w:rPr>
          <w:rFonts w:ascii="Arial" w:hAnsi="Arial" w:cs="Arial"/>
        </w:rPr>
        <w:t>policía</w:t>
      </w:r>
    </w:p>
    <w:p w:rsidR="006D4536" w:rsidRPr="005C3655" w:rsidRDefault="006D4536" w:rsidP="00D621AC">
      <w:pPr>
        <w:pStyle w:val="Prrafodelista"/>
        <w:numPr>
          <w:ilvl w:val="0"/>
          <w:numId w:val="1"/>
        </w:numPr>
        <w:jc w:val="both"/>
        <w:rPr>
          <w:rFonts w:ascii="Arial" w:hAnsi="Arial" w:cs="Arial"/>
        </w:rPr>
      </w:pPr>
      <w:r w:rsidRPr="005C3655">
        <w:rPr>
          <w:rFonts w:ascii="Arial" w:hAnsi="Arial" w:cs="Arial"/>
        </w:rPr>
        <w:t>Antecedentes disciplinarios</w:t>
      </w:r>
    </w:p>
    <w:p w:rsidR="006D4536" w:rsidRPr="005C3655" w:rsidRDefault="006D4536" w:rsidP="00D621AC">
      <w:pPr>
        <w:pStyle w:val="Prrafodelista"/>
        <w:numPr>
          <w:ilvl w:val="0"/>
          <w:numId w:val="1"/>
        </w:numPr>
        <w:jc w:val="both"/>
        <w:rPr>
          <w:rFonts w:ascii="Arial" w:hAnsi="Arial" w:cs="Arial"/>
        </w:rPr>
      </w:pPr>
      <w:r w:rsidRPr="005C3655">
        <w:rPr>
          <w:rFonts w:ascii="Arial" w:hAnsi="Arial" w:cs="Arial"/>
        </w:rPr>
        <w:t>Dos referencias  personales</w:t>
      </w:r>
    </w:p>
    <w:p w:rsidR="006D4536" w:rsidRPr="005C3655" w:rsidRDefault="006D4536" w:rsidP="00D621AC">
      <w:pPr>
        <w:pStyle w:val="Prrafodelista"/>
        <w:numPr>
          <w:ilvl w:val="0"/>
          <w:numId w:val="1"/>
        </w:numPr>
        <w:jc w:val="both"/>
        <w:rPr>
          <w:rFonts w:ascii="Arial" w:hAnsi="Arial" w:cs="Arial"/>
        </w:rPr>
      </w:pPr>
      <w:r w:rsidRPr="005C3655">
        <w:rPr>
          <w:rFonts w:ascii="Arial" w:hAnsi="Arial" w:cs="Arial"/>
        </w:rPr>
        <w:t>RUT</w:t>
      </w:r>
    </w:p>
    <w:p w:rsidR="006D4536" w:rsidRDefault="006D4536" w:rsidP="00D621AC">
      <w:pPr>
        <w:pStyle w:val="Prrafodelista"/>
        <w:numPr>
          <w:ilvl w:val="0"/>
          <w:numId w:val="1"/>
        </w:numPr>
        <w:jc w:val="both"/>
        <w:rPr>
          <w:rFonts w:ascii="Arial" w:hAnsi="Arial" w:cs="Arial"/>
        </w:rPr>
      </w:pPr>
      <w:r w:rsidRPr="005C3655">
        <w:rPr>
          <w:rFonts w:ascii="Arial" w:hAnsi="Arial" w:cs="Arial"/>
        </w:rPr>
        <w:t xml:space="preserve">Debe </w:t>
      </w:r>
      <w:r w:rsidR="00734E8D" w:rsidRPr="005C3655">
        <w:rPr>
          <w:rFonts w:ascii="Arial" w:hAnsi="Arial" w:cs="Arial"/>
        </w:rPr>
        <w:t>presentar el</w:t>
      </w:r>
      <w:r w:rsidRPr="005C3655">
        <w:rPr>
          <w:rFonts w:ascii="Arial" w:hAnsi="Arial" w:cs="Arial"/>
        </w:rPr>
        <w:t xml:space="preserve"> recibo de pago de salud y p</w:t>
      </w:r>
      <w:r w:rsidR="00287BF7" w:rsidRPr="005C3655">
        <w:rPr>
          <w:rFonts w:ascii="Arial" w:hAnsi="Arial" w:cs="Arial"/>
        </w:rPr>
        <w:t xml:space="preserve">ensión del mes de </w:t>
      </w:r>
      <w:proofErr w:type="gramStart"/>
      <w:r w:rsidR="00287BF7" w:rsidRPr="005C3655">
        <w:rPr>
          <w:rFonts w:ascii="Arial" w:hAnsi="Arial" w:cs="Arial"/>
        </w:rPr>
        <w:t xml:space="preserve">enero </w:t>
      </w:r>
      <w:r w:rsidRPr="005C3655">
        <w:rPr>
          <w:rFonts w:ascii="Arial" w:hAnsi="Arial" w:cs="Arial"/>
        </w:rPr>
        <w:t xml:space="preserve"> y</w:t>
      </w:r>
      <w:proofErr w:type="gramEnd"/>
      <w:r w:rsidRPr="005C3655">
        <w:rPr>
          <w:rFonts w:ascii="Arial" w:hAnsi="Arial" w:cs="Arial"/>
        </w:rPr>
        <w:t xml:space="preserve"> mensualmente  du</w:t>
      </w:r>
      <w:r w:rsidR="00287BF7" w:rsidRPr="005C3655">
        <w:rPr>
          <w:rFonts w:ascii="Arial" w:hAnsi="Arial" w:cs="Arial"/>
        </w:rPr>
        <w:t>rante el transcurso del año 201</w:t>
      </w:r>
      <w:r w:rsidR="001F0CD1">
        <w:rPr>
          <w:rFonts w:ascii="Arial" w:hAnsi="Arial" w:cs="Arial"/>
        </w:rPr>
        <w:t>8</w:t>
      </w:r>
      <w:r w:rsidRPr="005C3655">
        <w:rPr>
          <w:rFonts w:ascii="Arial" w:hAnsi="Arial" w:cs="Arial"/>
        </w:rPr>
        <w:t>.</w:t>
      </w:r>
    </w:p>
    <w:p w:rsidR="00C555AE" w:rsidRPr="005C3655" w:rsidRDefault="00C555AE" w:rsidP="00D621AC">
      <w:pPr>
        <w:pStyle w:val="Prrafodelista"/>
        <w:numPr>
          <w:ilvl w:val="0"/>
          <w:numId w:val="1"/>
        </w:numPr>
        <w:jc w:val="both"/>
        <w:rPr>
          <w:rFonts w:ascii="Arial" w:hAnsi="Arial" w:cs="Arial"/>
        </w:rPr>
      </w:pPr>
      <w:r>
        <w:rPr>
          <w:rFonts w:ascii="Arial" w:hAnsi="Arial" w:cs="Arial"/>
        </w:rPr>
        <w:t xml:space="preserve">El valor de la propuesta </w:t>
      </w:r>
      <w:r w:rsidR="00734E8D">
        <w:rPr>
          <w:rFonts w:ascii="Arial" w:hAnsi="Arial" w:cs="Arial"/>
        </w:rPr>
        <w:t>mínima será</w:t>
      </w:r>
      <w:r>
        <w:rPr>
          <w:rFonts w:ascii="Arial" w:hAnsi="Arial" w:cs="Arial"/>
        </w:rPr>
        <w:t xml:space="preserve"> de ochocientos</w:t>
      </w:r>
      <w:r w:rsidR="001F0CD1">
        <w:rPr>
          <w:rFonts w:ascii="Arial" w:hAnsi="Arial" w:cs="Arial"/>
        </w:rPr>
        <w:t xml:space="preserve"> cuarenta</w:t>
      </w:r>
      <w:r>
        <w:rPr>
          <w:rFonts w:ascii="Arial" w:hAnsi="Arial" w:cs="Arial"/>
        </w:rPr>
        <w:t xml:space="preserve"> mil pesos ($8</w:t>
      </w:r>
      <w:r w:rsidR="001F0CD1">
        <w:rPr>
          <w:rFonts w:ascii="Arial" w:hAnsi="Arial" w:cs="Arial"/>
        </w:rPr>
        <w:t>4</w:t>
      </w:r>
      <w:r>
        <w:rPr>
          <w:rFonts w:ascii="Arial" w:hAnsi="Arial" w:cs="Arial"/>
        </w:rPr>
        <w:t>0.</w:t>
      </w:r>
      <w:proofErr w:type="gramStart"/>
      <w:r>
        <w:rPr>
          <w:rFonts w:ascii="Arial" w:hAnsi="Arial" w:cs="Arial"/>
        </w:rPr>
        <w:t>000,oo</w:t>
      </w:r>
      <w:proofErr w:type="gramEnd"/>
      <w:r>
        <w:rPr>
          <w:rFonts w:ascii="Arial" w:hAnsi="Arial" w:cs="Arial"/>
        </w:rPr>
        <w:t>) moneda corriente mensuales</w:t>
      </w:r>
    </w:p>
    <w:p w:rsidR="00AB7D46" w:rsidRPr="005C3655" w:rsidRDefault="00AB7D46" w:rsidP="006D4536">
      <w:pPr>
        <w:pStyle w:val="Prrafodelista"/>
        <w:jc w:val="center"/>
        <w:rPr>
          <w:rFonts w:ascii="Arial" w:hAnsi="Arial" w:cs="Arial"/>
        </w:rPr>
      </w:pPr>
    </w:p>
    <w:p w:rsidR="006D4536" w:rsidRPr="00306E64" w:rsidRDefault="00ED0DC1" w:rsidP="006D4536">
      <w:pPr>
        <w:pStyle w:val="Prrafodelista"/>
        <w:jc w:val="center"/>
        <w:rPr>
          <w:rFonts w:ascii="Arial" w:hAnsi="Arial" w:cs="Arial"/>
          <w:b/>
        </w:rPr>
      </w:pPr>
      <w:r w:rsidRPr="00306E64">
        <w:rPr>
          <w:rFonts w:ascii="Arial" w:hAnsi="Arial" w:cs="Arial"/>
          <w:b/>
        </w:rPr>
        <w:t>CONDICIONES  A TENERSE EN CUENTA</w:t>
      </w:r>
    </w:p>
    <w:p w:rsidR="00306E64" w:rsidRDefault="00306E64" w:rsidP="00306E64">
      <w:pPr>
        <w:pStyle w:val="Prrafodelista"/>
        <w:ind w:left="1080"/>
        <w:jc w:val="both"/>
        <w:rPr>
          <w:rFonts w:ascii="Arial" w:hAnsi="Arial" w:cs="Arial"/>
        </w:rPr>
      </w:pPr>
    </w:p>
    <w:p w:rsidR="00AB7D46" w:rsidRPr="005C3655" w:rsidRDefault="00AB7D46" w:rsidP="00AB7D46">
      <w:pPr>
        <w:pStyle w:val="Prrafodelista"/>
        <w:numPr>
          <w:ilvl w:val="0"/>
          <w:numId w:val="2"/>
        </w:numPr>
        <w:jc w:val="both"/>
        <w:rPr>
          <w:rFonts w:ascii="Arial" w:hAnsi="Arial" w:cs="Arial"/>
        </w:rPr>
      </w:pPr>
      <w:r w:rsidRPr="005C3655">
        <w:rPr>
          <w:rFonts w:ascii="Arial" w:hAnsi="Arial" w:cs="Arial"/>
        </w:rPr>
        <w:t xml:space="preserve">La tienda escolar de la I.E.T. SAN LUIS GONZAGA,  no es  establecimiento comercial, sino un servicio  privado  con destino a satisfacer  las necesidades  </w:t>
      </w:r>
      <w:r w:rsidRPr="005C3655">
        <w:rPr>
          <w:rFonts w:ascii="Arial" w:hAnsi="Arial" w:cs="Arial"/>
        </w:rPr>
        <w:lastRenderedPageBreak/>
        <w:t>complementarias  del personal  directivo,</w:t>
      </w:r>
      <w:r w:rsidR="00774938" w:rsidRPr="005C3655">
        <w:rPr>
          <w:rFonts w:ascii="Arial" w:hAnsi="Arial" w:cs="Arial"/>
        </w:rPr>
        <w:t xml:space="preserve"> </w:t>
      </w:r>
      <w:r w:rsidRPr="005C3655">
        <w:rPr>
          <w:rFonts w:ascii="Arial" w:hAnsi="Arial" w:cs="Arial"/>
        </w:rPr>
        <w:t xml:space="preserve">administrativo, docentes y alumnos durante la actividad </w:t>
      </w:r>
      <w:r w:rsidR="00774938" w:rsidRPr="005C3655">
        <w:rPr>
          <w:rFonts w:ascii="Arial" w:hAnsi="Arial" w:cs="Arial"/>
        </w:rPr>
        <w:t xml:space="preserve"> </w:t>
      </w:r>
      <w:r w:rsidRPr="005C3655">
        <w:rPr>
          <w:rFonts w:ascii="Arial" w:hAnsi="Arial" w:cs="Arial"/>
        </w:rPr>
        <w:t>escolar</w:t>
      </w:r>
      <w:r w:rsidR="00C67368" w:rsidRPr="005C3655">
        <w:rPr>
          <w:rFonts w:ascii="Arial" w:hAnsi="Arial" w:cs="Arial"/>
        </w:rPr>
        <w:t>.</w:t>
      </w:r>
    </w:p>
    <w:p w:rsidR="00C67368" w:rsidRPr="005C3655" w:rsidRDefault="00C67368" w:rsidP="00AB7D46">
      <w:pPr>
        <w:pStyle w:val="Prrafodelista"/>
        <w:numPr>
          <w:ilvl w:val="0"/>
          <w:numId w:val="2"/>
        </w:numPr>
        <w:jc w:val="both"/>
        <w:rPr>
          <w:rFonts w:ascii="Arial" w:hAnsi="Arial" w:cs="Arial"/>
        </w:rPr>
      </w:pPr>
      <w:r w:rsidRPr="005C3655">
        <w:rPr>
          <w:rFonts w:ascii="Arial" w:hAnsi="Arial" w:cs="Arial"/>
        </w:rPr>
        <w:t>La tienda escolar  funcionará en las instalaciones  física de propiedad  de la I.E.T. san Luis Gonzaga</w:t>
      </w:r>
    </w:p>
    <w:p w:rsidR="00C67368" w:rsidRPr="005C3655" w:rsidRDefault="00C67368" w:rsidP="00AB7D46">
      <w:pPr>
        <w:pStyle w:val="Prrafodelista"/>
        <w:numPr>
          <w:ilvl w:val="0"/>
          <w:numId w:val="2"/>
        </w:numPr>
        <w:jc w:val="both"/>
        <w:rPr>
          <w:rFonts w:ascii="Arial" w:hAnsi="Arial" w:cs="Arial"/>
        </w:rPr>
      </w:pPr>
      <w:r w:rsidRPr="005C3655">
        <w:rPr>
          <w:rFonts w:ascii="Arial" w:hAnsi="Arial" w:cs="Arial"/>
        </w:rPr>
        <w:t>El adjudicatario  de la tienda escolar, deberá traer  mesas y sillas  para la atención de los estudiantes, y ofrecer un servicio  de buena calidad  y a menor costo  del comercio local</w:t>
      </w:r>
    </w:p>
    <w:p w:rsidR="00C67368" w:rsidRPr="005C3655" w:rsidRDefault="00306E64" w:rsidP="00AB7D46">
      <w:pPr>
        <w:pStyle w:val="Prrafodelista"/>
        <w:numPr>
          <w:ilvl w:val="0"/>
          <w:numId w:val="2"/>
        </w:numPr>
        <w:jc w:val="both"/>
        <w:rPr>
          <w:rFonts w:ascii="Arial" w:hAnsi="Arial" w:cs="Arial"/>
        </w:rPr>
      </w:pPr>
      <w:r w:rsidRPr="003249E2">
        <w:rPr>
          <w:rFonts w:ascii="Arial" w:hAnsi="Arial" w:cs="Arial"/>
        </w:rPr>
        <w:t>El tiempo de  receso no se contabilizara  para pago</w:t>
      </w:r>
      <w:r w:rsidR="00C67368" w:rsidRPr="003249E2">
        <w:rPr>
          <w:rFonts w:ascii="Arial" w:hAnsi="Arial" w:cs="Arial"/>
        </w:rPr>
        <w:t>.</w:t>
      </w:r>
      <w:r w:rsidRPr="003249E2">
        <w:rPr>
          <w:rFonts w:ascii="Arial" w:hAnsi="Arial" w:cs="Arial"/>
        </w:rPr>
        <w:t>(semana santa y semana de octubre)</w:t>
      </w:r>
      <w:r w:rsidR="00C67368" w:rsidRPr="003249E2">
        <w:rPr>
          <w:rFonts w:ascii="Arial" w:hAnsi="Arial" w:cs="Arial"/>
        </w:rPr>
        <w:t xml:space="preserve"> </w:t>
      </w:r>
    </w:p>
    <w:p w:rsidR="00940A2F" w:rsidRPr="005C3655" w:rsidRDefault="00C67368" w:rsidP="00AB7D46">
      <w:pPr>
        <w:pStyle w:val="Prrafodelista"/>
        <w:numPr>
          <w:ilvl w:val="0"/>
          <w:numId w:val="2"/>
        </w:numPr>
        <w:jc w:val="both"/>
        <w:rPr>
          <w:rFonts w:ascii="Arial" w:hAnsi="Arial" w:cs="Arial"/>
        </w:rPr>
      </w:pPr>
      <w:r w:rsidRPr="005C3655">
        <w:rPr>
          <w:rFonts w:ascii="Arial" w:hAnsi="Arial" w:cs="Arial"/>
        </w:rPr>
        <w:t xml:space="preserve">La </w:t>
      </w:r>
      <w:r w:rsidR="00481E05" w:rsidRPr="005C3655">
        <w:rPr>
          <w:rFonts w:ascii="Arial" w:hAnsi="Arial" w:cs="Arial"/>
        </w:rPr>
        <w:t xml:space="preserve">Rectoría del establecimiento  tendrá la facultad  de acceso   </w:t>
      </w:r>
      <w:r w:rsidR="00940A2F" w:rsidRPr="005C3655">
        <w:rPr>
          <w:rFonts w:ascii="Arial" w:hAnsi="Arial" w:cs="Arial"/>
        </w:rPr>
        <w:t>a las instalaciones  de la cafetería, con el fin de verificar  los precios , la calidad  de los productos  y demás requisitos  de manipulación, lo cual  se hará  en presencia  del adjudicatario</w:t>
      </w:r>
    </w:p>
    <w:p w:rsidR="000D0EF3" w:rsidRPr="005C3655" w:rsidRDefault="00940A2F" w:rsidP="00AB7D46">
      <w:pPr>
        <w:pStyle w:val="Prrafodelista"/>
        <w:numPr>
          <w:ilvl w:val="0"/>
          <w:numId w:val="2"/>
        </w:numPr>
        <w:jc w:val="both"/>
        <w:rPr>
          <w:rFonts w:ascii="Arial" w:hAnsi="Arial" w:cs="Arial"/>
        </w:rPr>
      </w:pPr>
      <w:r w:rsidRPr="005C3655">
        <w:rPr>
          <w:rFonts w:ascii="Arial" w:hAnsi="Arial" w:cs="Arial"/>
        </w:rPr>
        <w:t xml:space="preserve">El </w:t>
      </w:r>
      <w:proofErr w:type="gramStart"/>
      <w:r w:rsidRPr="005C3655">
        <w:rPr>
          <w:rFonts w:ascii="Arial" w:hAnsi="Arial" w:cs="Arial"/>
        </w:rPr>
        <w:t>contrato  será</w:t>
      </w:r>
      <w:proofErr w:type="gramEnd"/>
      <w:r w:rsidRPr="005C3655">
        <w:rPr>
          <w:rFonts w:ascii="Arial" w:hAnsi="Arial" w:cs="Arial"/>
        </w:rPr>
        <w:t xml:space="preserve"> </w:t>
      </w:r>
      <w:r w:rsidR="003249E2">
        <w:rPr>
          <w:rFonts w:ascii="Arial" w:hAnsi="Arial" w:cs="Arial"/>
        </w:rPr>
        <w:t xml:space="preserve"> a partir del </w:t>
      </w:r>
      <w:r w:rsidR="001F0CD1">
        <w:rPr>
          <w:rFonts w:ascii="Arial" w:hAnsi="Arial" w:cs="Arial"/>
        </w:rPr>
        <w:t>19</w:t>
      </w:r>
      <w:r w:rsidR="003249E2">
        <w:rPr>
          <w:rFonts w:ascii="Arial" w:hAnsi="Arial" w:cs="Arial"/>
        </w:rPr>
        <w:t xml:space="preserve"> de enero   hasta el </w:t>
      </w:r>
      <w:r w:rsidR="001F0CD1">
        <w:rPr>
          <w:rFonts w:ascii="Arial" w:hAnsi="Arial" w:cs="Arial"/>
        </w:rPr>
        <w:t>30</w:t>
      </w:r>
      <w:r w:rsidR="00734E8D">
        <w:rPr>
          <w:rFonts w:ascii="Arial" w:hAnsi="Arial" w:cs="Arial"/>
        </w:rPr>
        <w:t xml:space="preserve"> </w:t>
      </w:r>
      <w:r w:rsidR="003249E2">
        <w:rPr>
          <w:rFonts w:ascii="Arial" w:hAnsi="Arial" w:cs="Arial"/>
        </w:rPr>
        <w:t xml:space="preserve"> de  </w:t>
      </w:r>
      <w:r w:rsidR="001F0CD1">
        <w:rPr>
          <w:rFonts w:ascii="Arial" w:hAnsi="Arial" w:cs="Arial"/>
        </w:rPr>
        <w:t>noviembre</w:t>
      </w:r>
      <w:r w:rsidR="000C42D2" w:rsidRPr="005C3655">
        <w:rPr>
          <w:rFonts w:ascii="Arial" w:hAnsi="Arial" w:cs="Arial"/>
        </w:rPr>
        <w:t xml:space="preserve"> de 201</w:t>
      </w:r>
      <w:r w:rsidR="001F0CD1">
        <w:rPr>
          <w:rFonts w:ascii="Arial" w:hAnsi="Arial" w:cs="Arial"/>
        </w:rPr>
        <w:t>8</w:t>
      </w:r>
      <w:r w:rsidR="000D0EF3" w:rsidRPr="005C3655">
        <w:rPr>
          <w:rFonts w:ascii="Arial" w:hAnsi="Arial" w:cs="Arial"/>
        </w:rPr>
        <w:t xml:space="preserve"> </w:t>
      </w:r>
    </w:p>
    <w:p w:rsidR="00C67368" w:rsidRPr="00306E64" w:rsidRDefault="000D0EF3" w:rsidP="000D0EF3">
      <w:pPr>
        <w:jc w:val="center"/>
        <w:rPr>
          <w:rFonts w:ascii="Arial" w:hAnsi="Arial" w:cs="Arial"/>
          <w:b/>
        </w:rPr>
      </w:pPr>
      <w:r w:rsidRPr="00306E64">
        <w:rPr>
          <w:rFonts w:ascii="Arial" w:hAnsi="Arial" w:cs="Arial"/>
          <w:b/>
        </w:rPr>
        <w:t>INHABILIDADES E INCOMPATIBILIDADES PARA CONTRATAR</w:t>
      </w:r>
    </w:p>
    <w:p w:rsidR="000D0EF3" w:rsidRPr="005C3655" w:rsidRDefault="000D0EF3" w:rsidP="000D0EF3">
      <w:pPr>
        <w:jc w:val="both"/>
        <w:rPr>
          <w:rFonts w:ascii="Arial" w:hAnsi="Arial" w:cs="Arial"/>
        </w:rPr>
      </w:pPr>
      <w:r w:rsidRPr="005C3655">
        <w:rPr>
          <w:rFonts w:ascii="Arial" w:hAnsi="Arial" w:cs="Arial"/>
        </w:rPr>
        <w:t xml:space="preserve">No podrán </w:t>
      </w:r>
      <w:proofErr w:type="gramStart"/>
      <w:r w:rsidRPr="005C3655">
        <w:rPr>
          <w:rFonts w:ascii="Arial" w:hAnsi="Arial" w:cs="Arial"/>
        </w:rPr>
        <w:t>celebrar  contratos</w:t>
      </w:r>
      <w:proofErr w:type="gramEnd"/>
      <w:r w:rsidRPr="005C3655">
        <w:rPr>
          <w:rFonts w:ascii="Arial" w:hAnsi="Arial" w:cs="Arial"/>
        </w:rPr>
        <w:t xml:space="preserve"> con la </w:t>
      </w:r>
      <w:proofErr w:type="spellStart"/>
      <w:r w:rsidRPr="005C3655">
        <w:rPr>
          <w:rFonts w:ascii="Arial" w:hAnsi="Arial" w:cs="Arial"/>
        </w:rPr>
        <w:t>I.E.T.San</w:t>
      </w:r>
      <w:proofErr w:type="spellEnd"/>
      <w:r w:rsidRPr="005C3655">
        <w:rPr>
          <w:rFonts w:ascii="Arial" w:hAnsi="Arial" w:cs="Arial"/>
        </w:rPr>
        <w:t xml:space="preserve"> Luis Gonzaga, por si  o por interpuesta </w:t>
      </w:r>
      <w:r w:rsidR="000C42D2" w:rsidRPr="005C3655">
        <w:rPr>
          <w:rFonts w:ascii="Arial" w:hAnsi="Arial" w:cs="Arial"/>
        </w:rPr>
        <w:t>persona,</w:t>
      </w:r>
      <w:r w:rsidRPr="005C3655">
        <w:rPr>
          <w:rFonts w:ascii="Arial" w:hAnsi="Arial" w:cs="Arial"/>
        </w:rPr>
        <w:t xml:space="preserve"> quienes se encuentren  inhabilitados  o concurriese en ellos e alguna incompatibilidad de acuerdo a las normas legales vigentes.</w:t>
      </w:r>
    </w:p>
    <w:p w:rsidR="000D0EF3" w:rsidRPr="00306E64" w:rsidRDefault="000D0EF3" w:rsidP="000D0EF3">
      <w:pPr>
        <w:jc w:val="center"/>
        <w:rPr>
          <w:rFonts w:ascii="Arial" w:hAnsi="Arial" w:cs="Arial"/>
          <w:b/>
        </w:rPr>
      </w:pPr>
      <w:r w:rsidRPr="00306E64">
        <w:rPr>
          <w:rFonts w:ascii="Arial" w:hAnsi="Arial" w:cs="Arial"/>
          <w:b/>
        </w:rPr>
        <w:t>CUOTA ANUAL COMO CONTRAPRESTACION ECONOMICA</w:t>
      </w:r>
    </w:p>
    <w:p w:rsidR="003249E2" w:rsidRDefault="000D0EF3" w:rsidP="000D0EF3">
      <w:pPr>
        <w:jc w:val="both"/>
        <w:rPr>
          <w:rFonts w:ascii="Arial" w:hAnsi="Arial" w:cs="Arial"/>
        </w:rPr>
      </w:pPr>
      <w:r w:rsidRPr="005C3655">
        <w:rPr>
          <w:rFonts w:ascii="Arial" w:hAnsi="Arial" w:cs="Arial"/>
        </w:rPr>
        <w:t xml:space="preserve">La </w:t>
      </w:r>
      <w:proofErr w:type="spellStart"/>
      <w:r w:rsidRPr="005C3655">
        <w:rPr>
          <w:rFonts w:ascii="Arial" w:hAnsi="Arial" w:cs="Arial"/>
        </w:rPr>
        <w:t>I.E.</w:t>
      </w:r>
      <w:proofErr w:type="gramStart"/>
      <w:r w:rsidRPr="005C3655">
        <w:rPr>
          <w:rFonts w:ascii="Arial" w:hAnsi="Arial" w:cs="Arial"/>
        </w:rPr>
        <w:t>T.San</w:t>
      </w:r>
      <w:proofErr w:type="spellEnd"/>
      <w:proofErr w:type="gramEnd"/>
      <w:r w:rsidRPr="005C3655">
        <w:rPr>
          <w:rFonts w:ascii="Arial" w:hAnsi="Arial" w:cs="Arial"/>
        </w:rPr>
        <w:t xml:space="preserve"> Luis Gonzaga, facilitará las instalaciones  para el manejo y prestación  del servicio de la Tienda Escolar, en tal sentido y como contraprestación se es</w:t>
      </w:r>
      <w:r w:rsidR="006B697D" w:rsidRPr="005C3655">
        <w:rPr>
          <w:rFonts w:ascii="Arial" w:hAnsi="Arial" w:cs="Arial"/>
        </w:rPr>
        <w:t>tablece  un valor</w:t>
      </w:r>
      <w:r w:rsidR="00AA4985" w:rsidRPr="005C3655">
        <w:rPr>
          <w:rFonts w:ascii="Arial" w:hAnsi="Arial" w:cs="Arial"/>
        </w:rPr>
        <w:t xml:space="preserve"> </w:t>
      </w:r>
      <w:r w:rsidR="003249E2">
        <w:rPr>
          <w:rFonts w:ascii="Arial" w:hAnsi="Arial" w:cs="Arial"/>
        </w:rPr>
        <w:t xml:space="preserve">minino </w:t>
      </w:r>
      <w:r w:rsidR="00AA4985" w:rsidRPr="005C3655">
        <w:rPr>
          <w:rFonts w:ascii="Arial" w:hAnsi="Arial" w:cs="Arial"/>
        </w:rPr>
        <w:t xml:space="preserve">anual de Siete  millones </w:t>
      </w:r>
      <w:r w:rsidR="001F0CD1">
        <w:rPr>
          <w:rFonts w:ascii="Arial" w:hAnsi="Arial" w:cs="Arial"/>
        </w:rPr>
        <w:t>quinientos sesenta</w:t>
      </w:r>
      <w:r w:rsidR="00AA4985" w:rsidRPr="005C3655">
        <w:rPr>
          <w:rFonts w:ascii="Arial" w:hAnsi="Arial" w:cs="Arial"/>
        </w:rPr>
        <w:t xml:space="preserve"> mil pesos ( $ 7.</w:t>
      </w:r>
      <w:r w:rsidR="001F0CD1">
        <w:rPr>
          <w:rFonts w:ascii="Arial" w:hAnsi="Arial" w:cs="Arial"/>
        </w:rPr>
        <w:t>560</w:t>
      </w:r>
      <w:r w:rsidR="00AA4985" w:rsidRPr="005C3655">
        <w:rPr>
          <w:rFonts w:ascii="Arial" w:hAnsi="Arial" w:cs="Arial"/>
        </w:rPr>
        <w:t>.000,oo)</w:t>
      </w:r>
      <w:r w:rsidR="006B697D" w:rsidRPr="005C3655">
        <w:rPr>
          <w:rFonts w:ascii="Arial" w:hAnsi="Arial" w:cs="Arial"/>
        </w:rPr>
        <w:t xml:space="preserve"> </w:t>
      </w:r>
    </w:p>
    <w:p w:rsidR="000D0EF3" w:rsidRPr="005C3655" w:rsidRDefault="006B697D" w:rsidP="000D0EF3">
      <w:pPr>
        <w:jc w:val="both"/>
        <w:rPr>
          <w:rFonts w:ascii="Arial" w:hAnsi="Arial" w:cs="Arial"/>
        </w:rPr>
      </w:pPr>
      <w:r w:rsidRPr="005C3655">
        <w:rPr>
          <w:rFonts w:ascii="Arial" w:hAnsi="Arial" w:cs="Arial"/>
          <w:b/>
        </w:rPr>
        <w:t xml:space="preserve">La mora del  en el pago  de cada </w:t>
      </w:r>
      <w:r w:rsidR="009A71C3" w:rsidRPr="005C3655">
        <w:rPr>
          <w:rFonts w:ascii="Arial" w:hAnsi="Arial" w:cs="Arial"/>
          <w:b/>
        </w:rPr>
        <w:t xml:space="preserve">cuota. </w:t>
      </w:r>
      <w:r w:rsidR="00B1361D" w:rsidRPr="005C3655">
        <w:rPr>
          <w:rFonts w:ascii="Arial" w:hAnsi="Arial" w:cs="Arial"/>
          <w:b/>
        </w:rPr>
        <w:t>dará</w:t>
      </w:r>
      <w:r w:rsidRPr="005C3655">
        <w:rPr>
          <w:rFonts w:ascii="Arial" w:hAnsi="Arial" w:cs="Arial"/>
          <w:b/>
        </w:rPr>
        <w:t xml:space="preserve">  lugar  al cobro de una multa  de cinco mil  pesos M/te( $ 5.000,oo) por cada </w:t>
      </w:r>
      <w:r w:rsidR="009A71C3" w:rsidRPr="005C3655">
        <w:rPr>
          <w:rFonts w:ascii="Arial" w:hAnsi="Arial" w:cs="Arial"/>
          <w:b/>
        </w:rPr>
        <w:t>día</w:t>
      </w:r>
      <w:r w:rsidRPr="005C3655">
        <w:rPr>
          <w:rFonts w:ascii="Arial" w:hAnsi="Arial" w:cs="Arial"/>
          <w:b/>
        </w:rPr>
        <w:t xml:space="preserve"> de mora</w:t>
      </w:r>
      <w:r w:rsidR="009A71C3" w:rsidRPr="005C3655">
        <w:rPr>
          <w:rFonts w:ascii="Arial" w:hAnsi="Arial" w:cs="Arial"/>
          <w:b/>
        </w:rPr>
        <w:t>,  pagaderos  a partir del día 6 de cada mes</w:t>
      </w:r>
      <w:r w:rsidR="00794734" w:rsidRPr="005C3655">
        <w:rPr>
          <w:rFonts w:ascii="Arial" w:hAnsi="Arial" w:cs="Arial"/>
        </w:rPr>
        <w:t>.</w:t>
      </w:r>
    </w:p>
    <w:p w:rsidR="00794734" w:rsidRPr="00306E64" w:rsidRDefault="00120947" w:rsidP="00120947">
      <w:pPr>
        <w:jc w:val="center"/>
        <w:rPr>
          <w:rFonts w:ascii="Arial" w:hAnsi="Arial" w:cs="Arial"/>
          <w:b/>
        </w:rPr>
      </w:pPr>
      <w:r w:rsidRPr="00306E64">
        <w:rPr>
          <w:rFonts w:ascii="Arial" w:hAnsi="Arial" w:cs="Arial"/>
          <w:b/>
        </w:rPr>
        <w:t>LIMITACIONES, PROHIBICIONES Y OBLIGACIONES</w:t>
      </w:r>
    </w:p>
    <w:p w:rsidR="00120947" w:rsidRPr="005C3655" w:rsidRDefault="00120947" w:rsidP="00120947">
      <w:pPr>
        <w:jc w:val="both"/>
        <w:rPr>
          <w:rFonts w:ascii="Arial" w:hAnsi="Arial" w:cs="Arial"/>
        </w:rPr>
      </w:pPr>
      <w:r w:rsidRPr="005C3655">
        <w:rPr>
          <w:rFonts w:ascii="Arial" w:hAnsi="Arial" w:cs="Arial"/>
        </w:rPr>
        <w:t>El servicio de la  tienda escolar  estará sujeto  a las siguientes  limitaciones, prohibiciones y obligaciones:</w:t>
      </w:r>
    </w:p>
    <w:p w:rsidR="00120947" w:rsidRPr="005C3655" w:rsidRDefault="00DE2F1D" w:rsidP="00B1361D">
      <w:pPr>
        <w:pStyle w:val="Prrafodelista"/>
        <w:numPr>
          <w:ilvl w:val="0"/>
          <w:numId w:val="3"/>
        </w:numPr>
        <w:jc w:val="both"/>
        <w:rPr>
          <w:rFonts w:ascii="Arial" w:hAnsi="Arial" w:cs="Arial"/>
        </w:rPr>
      </w:pPr>
      <w:r w:rsidRPr="005C3655">
        <w:rPr>
          <w:rFonts w:ascii="Arial" w:hAnsi="Arial" w:cs="Arial"/>
        </w:rPr>
        <w:t>Prohibido  almacenar y expender  bebidas embria</w:t>
      </w:r>
      <w:r w:rsidR="004E3D24" w:rsidRPr="005C3655">
        <w:rPr>
          <w:rFonts w:ascii="Arial" w:hAnsi="Arial" w:cs="Arial"/>
        </w:rPr>
        <w:t>ga</w:t>
      </w:r>
      <w:r w:rsidRPr="005C3655">
        <w:rPr>
          <w:rFonts w:ascii="Arial" w:hAnsi="Arial" w:cs="Arial"/>
        </w:rPr>
        <w:t>ntes</w:t>
      </w:r>
      <w:r w:rsidR="004E3D24" w:rsidRPr="005C3655">
        <w:rPr>
          <w:rFonts w:ascii="Arial" w:hAnsi="Arial" w:cs="Arial"/>
        </w:rPr>
        <w:t>, cigarrillos y demás sustancias  prohibidas  por la ley  y por la Institución  al interior  de la comunidad.</w:t>
      </w:r>
    </w:p>
    <w:p w:rsidR="00B1361D" w:rsidRPr="005C3655" w:rsidRDefault="004E3D24" w:rsidP="00B1361D">
      <w:pPr>
        <w:pStyle w:val="Prrafodelista"/>
        <w:numPr>
          <w:ilvl w:val="0"/>
          <w:numId w:val="3"/>
        </w:numPr>
        <w:jc w:val="both"/>
        <w:rPr>
          <w:rFonts w:ascii="Arial" w:hAnsi="Arial" w:cs="Arial"/>
        </w:rPr>
      </w:pPr>
      <w:r w:rsidRPr="005C3655">
        <w:rPr>
          <w:rFonts w:ascii="Arial" w:hAnsi="Arial" w:cs="Arial"/>
        </w:rPr>
        <w:t>Solamente  se puede vender producto</w:t>
      </w:r>
      <w:r w:rsidR="00B1361D" w:rsidRPr="005C3655">
        <w:rPr>
          <w:rFonts w:ascii="Arial" w:hAnsi="Arial" w:cs="Arial"/>
        </w:rPr>
        <w:t>s</w:t>
      </w:r>
      <w:r w:rsidRPr="005C3655">
        <w:rPr>
          <w:rFonts w:ascii="Arial" w:hAnsi="Arial" w:cs="Arial"/>
        </w:rPr>
        <w:t xml:space="preserve">   a la Comunidad San Luis </w:t>
      </w:r>
      <w:r w:rsidR="009C7A53" w:rsidRPr="005C3655">
        <w:rPr>
          <w:rFonts w:ascii="Arial" w:hAnsi="Arial" w:cs="Arial"/>
        </w:rPr>
        <w:t>Gonzaga,</w:t>
      </w:r>
      <w:r w:rsidRPr="005C3655">
        <w:rPr>
          <w:rFonts w:ascii="Arial" w:hAnsi="Arial" w:cs="Arial"/>
        </w:rPr>
        <w:t xml:space="preserve"> en horas reglamentarias de descanso; </w:t>
      </w:r>
      <w:r w:rsidRPr="005C3655">
        <w:rPr>
          <w:rFonts w:ascii="Arial" w:hAnsi="Arial" w:cs="Arial"/>
          <w:b/>
        </w:rPr>
        <w:t>NUNCA</w:t>
      </w:r>
      <w:r w:rsidRPr="005C3655">
        <w:rPr>
          <w:rFonts w:ascii="Arial" w:hAnsi="Arial" w:cs="Arial"/>
        </w:rPr>
        <w:t xml:space="preserve"> durante  el tiempo de actividad </w:t>
      </w:r>
      <w:r w:rsidR="009C7A53" w:rsidRPr="005C3655">
        <w:rPr>
          <w:rFonts w:ascii="Arial" w:hAnsi="Arial" w:cs="Arial"/>
        </w:rPr>
        <w:t>académica</w:t>
      </w:r>
      <w:r w:rsidR="009C7A53" w:rsidRPr="005C3655">
        <w:rPr>
          <w:rFonts w:ascii="Arial" w:hAnsi="Arial" w:cs="Arial"/>
          <w:b/>
        </w:rPr>
        <w:t xml:space="preserve">. </w:t>
      </w:r>
    </w:p>
    <w:p w:rsidR="004E3D24" w:rsidRPr="005C3655" w:rsidRDefault="00B1361D" w:rsidP="00B1361D">
      <w:pPr>
        <w:pStyle w:val="Prrafodelista"/>
        <w:jc w:val="both"/>
        <w:rPr>
          <w:rFonts w:ascii="Arial" w:hAnsi="Arial" w:cs="Arial"/>
        </w:rPr>
      </w:pPr>
      <w:r w:rsidRPr="005C3655">
        <w:rPr>
          <w:rFonts w:ascii="Arial" w:hAnsi="Arial" w:cs="Arial"/>
          <w:b/>
        </w:rPr>
        <w:t>L</w:t>
      </w:r>
      <w:r w:rsidR="009C7A53" w:rsidRPr="005C3655">
        <w:rPr>
          <w:rFonts w:ascii="Arial" w:hAnsi="Arial" w:cs="Arial"/>
          <w:b/>
        </w:rPr>
        <w:t xml:space="preserve">a violación </w:t>
      </w:r>
      <w:r w:rsidR="004E3D24" w:rsidRPr="005C3655">
        <w:rPr>
          <w:rFonts w:ascii="Arial" w:hAnsi="Arial" w:cs="Arial"/>
          <w:b/>
        </w:rPr>
        <w:t xml:space="preserve"> </w:t>
      </w:r>
      <w:r w:rsidR="009C7A53" w:rsidRPr="005C3655">
        <w:rPr>
          <w:rFonts w:ascii="Arial" w:hAnsi="Arial" w:cs="Arial"/>
          <w:b/>
        </w:rPr>
        <w:t>a la presente  clausula dará lugar a una mu</w:t>
      </w:r>
      <w:r w:rsidRPr="005C3655">
        <w:rPr>
          <w:rFonts w:ascii="Arial" w:hAnsi="Arial" w:cs="Arial"/>
          <w:b/>
        </w:rPr>
        <w:t xml:space="preserve">lta de  Treinta  mil  pesos ( </w:t>
      </w:r>
      <w:r w:rsidR="009C7A53" w:rsidRPr="005C3655">
        <w:rPr>
          <w:rFonts w:ascii="Arial" w:hAnsi="Arial" w:cs="Arial"/>
          <w:b/>
        </w:rPr>
        <w:t>$ 30.000,oo</w:t>
      </w:r>
      <w:r w:rsidR="009C7A53" w:rsidRPr="005C3655">
        <w:rPr>
          <w:rFonts w:ascii="Arial" w:hAnsi="Arial" w:cs="Arial"/>
        </w:rPr>
        <w:t>) la imposición de  dos multas</w:t>
      </w:r>
      <w:r w:rsidR="007E0B66" w:rsidRPr="005C3655">
        <w:rPr>
          <w:rFonts w:ascii="Arial" w:hAnsi="Arial" w:cs="Arial"/>
        </w:rPr>
        <w:t xml:space="preserve"> en el mismo mes  será cancelación  del contrato.  Solamente  con autorización escrita  de rectoría  se podrá expender  en horario diferente  al del descanso cuando se realicen  algunas actividades especiales.</w:t>
      </w:r>
    </w:p>
    <w:p w:rsidR="007E0B66" w:rsidRPr="005C3655" w:rsidRDefault="007E0B66" w:rsidP="00B1361D">
      <w:pPr>
        <w:pStyle w:val="Prrafodelista"/>
        <w:numPr>
          <w:ilvl w:val="0"/>
          <w:numId w:val="3"/>
        </w:numPr>
        <w:jc w:val="both"/>
        <w:rPr>
          <w:rFonts w:ascii="Arial" w:hAnsi="Arial" w:cs="Arial"/>
        </w:rPr>
      </w:pPr>
      <w:r w:rsidRPr="005C3655">
        <w:rPr>
          <w:rFonts w:ascii="Arial" w:hAnsi="Arial" w:cs="Arial"/>
        </w:rPr>
        <w:lastRenderedPageBreak/>
        <w:t>Se debe iniciar  su funcionamiento  con una  lista de precios  debidamente  ubicada a la vista de todos los clientes, aprobada por el Co</w:t>
      </w:r>
      <w:r w:rsidR="00306E64">
        <w:rPr>
          <w:rFonts w:ascii="Arial" w:hAnsi="Arial" w:cs="Arial"/>
        </w:rPr>
        <w:t xml:space="preserve">nsejo Directivo y validada  con la </w:t>
      </w:r>
      <w:r w:rsidRPr="005C3655">
        <w:rPr>
          <w:rFonts w:ascii="Arial" w:hAnsi="Arial" w:cs="Arial"/>
        </w:rPr>
        <w:t>firma del Rector.</w:t>
      </w:r>
    </w:p>
    <w:p w:rsidR="007E0B66" w:rsidRPr="005C3655" w:rsidRDefault="007E0B66" w:rsidP="00B1361D">
      <w:pPr>
        <w:pStyle w:val="Prrafodelista"/>
        <w:numPr>
          <w:ilvl w:val="0"/>
          <w:numId w:val="3"/>
        </w:numPr>
        <w:jc w:val="both"/>
        <w:rPr>
          <w:rFonts w:ascii="Arial" w:hAnsi="Arial" w:cs="Arial"/>
        </w:rPr>
      </w:pPr>
      <w:r w:rsidRPr="005C3655">
        <w:rPr>
          <w:rFonts w:ascii="Arial" w:hAnsi="Arial" w:cs="Arial"/>
        </w:rPr>
        <w:t xml:space="preserve">Queda  totalmente prohibido  alterar precios, sin previa autorización del Consejo Directivo. La </w:t>
      </w:r>
      <w:r w:rsidR="00734E8D" w:rsidRPr="005C3655">
        <w:rPr>
          <w:rFonts w:ascii="Arial" w:hAnsi="Arial" w:cs="Arial"/>
        </w:rPr>
        <w:t>violación comprobada</w:t>
      </w:r>
      <w:r w:rsidRPr="005C3655">
        <w:rPr>
          <w:rFonts w:ascii="Arial" w:hAnsi="Arial" w:cs="Arial"/>
        </w:rPr>
        <w:t xml:space="preserve"> a esta </w:t>
      </w:r>
      <w:proofErr w:type="gramStart"/>
      <w:r w:rsidRPr="005C3655">
        <w:rPr>
          <w:rFonts w:ascii="Arial" w:hAnsi="Arial" w:cs="Arial"/>
        </w:rPr>
        <w:t>cláusula  dará</w:t>
      </w:r>
      <w:proofErr w:type="gramEnd"/>
      <w:r w:rsidRPr="005C3655">
        <w:rPr>
          <w:rFonts w:ascii="Arial" w:hAnsi="Arial" w:cs="Arial"/>
        </w:rPr>
        <w:t xml:space="preserve">   una multa de  cincuenta mil pesos M/te($ 50.000,oo)</w:t>
      </w:r>
      <w:r w:rsidR="00055AF9" w:rsidRPr="005C3655">
        <w:rPr>
          <w:rFonts w:ascii="Arial" w:hAnsi="Arial" w:cs="Arial"/>
        </w:rPr>
        <w:t>. La reincidencia  en el mismo mes será causal de cancelación del contrato.</w:t>
      </w:r>
    </w:p>
    <w:p w:rsidR="00055AF9" w:rsidRPr="005C3655" w:rsidRDefault="00B1361D" w:rsidP="00B1361D">
      <w:pPr>
        <w:pStyle w:val="Prrafodelista"/>
        <w:tabs>
          <w:tab w:val="left" w:pos="5520"/>
        </w:tabs>
        <w:jc w:val="both"/>
        <w:rPr>
          <w:rFonts w:ascii="Arial" w:hAnsi="Arial" w:cs="Arial"/>
        </w:rPr>
      </w:pPr>
      <w:r w:rsidRPr="005C3655">
        <w:rPr>
          <w:rFonts w:ascii="Arial" w:hAnsi="Arial" w:cs="Arial"/>
        </w:rPr>
        <w:tab/>
      </w:r>
    </w:p>
    <w:p w:rsidR="00055AF9" w:rsidRPr="005C3655" w:rsidRDefault="00055AF9" w:rsidP="00B1361D">
      <w:pPr>
        <w:pStyle w:val="Prrafodelista"/>
        <w:numPr>
          <w:ilvl w:val="0"/>
          <w:numId w:val="3"/>
        </w:numPr>
        <w:jc w:val="both"/>
        <w:rPr>
          <w:rFonts w:ascii="Arial" w:hAnsi="Arial" w:cs="Arial"/>
        </w:rPr>
      </w:pPr>
      <w:r w:rsidRPr="005C3655">
        <w:rPr>
          <w:rFonts w:ascii="Arial" w:hAnsi="Arial" w:cs="Arial"/>
        </w:rPr>
        <w:t>Prohibido  admitir estudiantes  dentro del local  de la Tienda Escolar.</w:t>
      </w:r>
    </w:p>
    <w:p w:rsidR="00055AF9" w:rsidRPr="005C3655" w:rsidRDefault="00055AF9" w:rsidP="00055AF9">
      <w:pPr>
        <w:pStyle w:val="Prrafodelista"/>
        <w:rPr>
          <w:rFonts w:ascii="Arial" w:hAnsi="Arial" w:cs="Arial"/>
        </w:rPr>
      </w:pPr>
    </w:p>
    <w:p w:rsidR="00055AF9" w:rsidRPr="005C3655" w:rsidRDefault="00055AF9" w:rsidP="00120947">
      <w:pPr>
        <w:pStyle w:val="Prrafodelista"/>
        <w:numPr>
          <w:ilvl w:val="0"/>
          <w:numId w:val="3"/>
        </w:numPr>
        <w:jc w:val="both"/>
        <w:rPr>
          <w:rFonts w:ascii="Arial" w:hAnsi="Arial" w:cs="Arial"/>
        </w:rPr>
      </w:pPr>
      <w:r w:rsidRPr="005C3655">
        <w:rPr>
          <w:rFonts w:ascii="Arial" w:hAnsi="Arial" w:cs="Arial"/>
        </w:rPr>
        <w:t>Arrendar o subarrendar  la Tienda Escolar, como tampoco efectuar reformas y mejoras al local  de la Tienda escolar, salvo previa autorización  de la Rectoría.</w:t>
      </w:r>
    </w:p>
    <w:p w:rsidR="00055AF9" w:rsidRPr="005C3655" w:rsidRDefault="00055AF9" w:rsidP="00055AF9">
      <w:pPr>
        <w:pStyle w:val="Prrafodelista"/>
        <w:rPr>
          <w:rFonts w:ascii="Arial" w:hAnsi="Arial" w:cs="Arial"/>
        </w:rPr>
      </w:pPr>
    </w:p>
    <w:p w:rsidR="00055AF9" w:rsidRPr="005C3655" w:rsidRDefault="00055AF9" w:rsidP="00120947">
      <w:pPr>
        <w:pStyle w:val="Prrafodelista"/>
        <w:numPr>
          <w:ilvl w:val="0"/>
          <w:numId w:val="3"/>
        </w:numPr>
        <w:jc w:val="both"/>
        <w:rPr>
          <w:rFonts w:ascii="Arial" w:hAnsi="Arial" w:cs="Arial"/>
        </w:rPr>
      </w:pPr>
      <w:r w:rsidRPr="005C3655">
        <w:rPr>
          <w:rFonts w:ascii="Arial" w:hAnsi="Arial" w:cs="Arial"/>
        </w:rPr>
        <w:t>El adjudicatario no podrá utilizar  las instalaciones  de la Tienda Escolar  para perno</w:t>
      </w:r>
      <w:r w:rsidR="008F1591" w:rsidRPr="005C3655">
        <w:rPr>
          <w:rFonts w:ascii="Arial" w:hAnsi="Arial" w:cs="Arial"/>
        </w:rPr>
        <w:t>c</w:t>
      </w:r>
      <w:r w:rsidRPr="005C3655">
        <w:rPr>
          <w:rFonts w:ascii="Arial" w:hAnsi="Arial" w:cs="Arial"/>
        </w:rPr>
        <w:t>tar.</w:t>
      </w:r>
    </w:p>
    <w:p w:rsidR="00055AF9" w:rsidRPr="005C3655" w:rsidRDefault="00055AF9" w:rsidP="00055AF9">
      <w:pPr>
        <w:pStyle w:val="Prrafodelista"/>
        <w:rPr>
          <w:rFonts w:ascii="Arial" w:hAnsi="Arial" w:cs="Arial"/>
        </w:rPr>
      </w:pPr>
    </w:p>
    <w:p w:rsidR="00055AF9" w:rsidRPr="005C3655" w:rsidRDefault="008F1591" w:rsidP="00120947">
      <w:pPr>
        <w:pStyle w:val="Prrafodelista"/>
        <w:numPr>
          <w:ilvl w:val="0"/>
          <w:numId w:val="3"/>
        </w:numPr>
        <w:jc w:val="both"/>
        <w:rPr>
          <w:rFonts w:ascii="Arial" w:hAnsi="Arial" w:cs="Arial"/>
        </w:rPr>
      </w:pPr>
      <w:r w:rsidRPr="005C3655">
        <w:rPr>
          <w:rFonts w:ascii="Arial" w:hAnsi="Arial" w:cs="Arial"/>
        </w:rPr>
        <w:t>Las personas  que  presten los servicios  en la cocina de la Tienda Escolar, deberán contar  con certificación de manipulación de alimentos  y cumplir los requisitos  de salubridad en todo momento: delantal, tapabocas, gorro, uñas  de manos cortas, limpias, sin esmalte  y sin joyas.</w:t>
      </w:r>
    </w:p>
    <w:p w:rsidR="008F1591" w:rsidRPr="005C3655" w:rsidRDefault="008F1591" w:rsidP="008F1591">
      <w:pPr>
        <w:pStyle w:val="Prrafodelista"/>
        <w:rPr>
          <w:rFonts w:ascii="Arial" w:hAnsi="Arial" w:cs="Arial"/>
        </w:rPr>
      </w:pPr>
    </w:p>
    <w:p w:rsidR="008F1591" w:rsidRPr="005C3655" w:rsidRDefault="008F1591" w:rsidP="00120947">
      <w:pPr>
        <w:pStyle w:val="Prrafodelista"/>
        <w:numPr>
          <w:ilvl w:val="0"/>
          <w:numId w:val="3"/>
        </w:numPr>
        <w:jc w:val="both"/>
        <w:rPr>
          <w:rFonts w:ascii="Arial" w:hAnsi="Arial" w:cs="Arial"/>
        </w:rPr>
      </w:pPr>
      <w:r w:rsidRPr="005C3655">
        <w:rPr>
          <w:rFonts w:ascii="Arial" w:hAnsi="Arial" w:cs="Arial"/>
        </w:rPr>
        <w:t>Queda totalmente  prohibida la  venta de medicamentos  de todas las especies  a excepción  de toallas  higiénica  o papel higiénico.</w:t>
      </w:r>
    </w:p>
    <w:p w:rsidR="008F1591" w:rsidRPr="005C3655" w:rsidRDefault="008F1591" w:rsidP="008F1591">
      <w:pPr>
        <w:pStyle w:val="Prrafodelista"/>
        <w:rPr>
          <w:rFonts w:ascii="Arial" w:hAnsi="Arial" w:cs="Arial"/>
        </w:rPr>
      </w:pPr>
    </w:p>
    <w:p w:rsidR="008F1591" w:rsidRPr="001F0CD1" w:rsidRDefault="008F1591" w:rsidP="00120947">
      <w:pPr>
        <w:pStyle w:val="Prrafodelista"/>
        <w:numPr>
          <w:ilvl w:val="0"/>
          <w:numId w:val="3"/>
        </w:numPr>
        <w:jc w:val="both"/>
        <w:rPr>
          <w:rFonts w:ascii="Arial" w:hAnsi="Arial" w:cs="Arial"/>
          <w:b/>
        </w:rPr>
      </w:pPr>
      <w:r w:rsidRPr="001F0CD1">
        <w:rPr>
          <w:rFonts w:ascii="Arial" w:hAnsi="Arial" w:cs="Arial"/>
          <w:b/>
        </w:rPr>
        <w:t xml:space="preserve">El </w:t>
      </w:r>
      <w:r w:rsidR="001F0CD1" w:rsidRPr="001F0CD1">
        <w:rPr>
          <w:rFonts w:ascii="Arial" w:hAnsi="Arial" w:cs="Arial"/>
          <w:b/>
        </w:rPr>
        <w:t>adjudicatario debe</w:t>
      </w:r>
      <w:r w:rsidRPr="001F0CD1">
        <w:rPr>
          <w:rFonts w:ascii="Arial" w:hAnsi="Arial" w:cs="Arial"/>
          <w:b/>
        </w:rPr>
        <w:t xml:space="preserve"> mantener en excelentes </w:t>
      </w:r>
      <w:r w:rsidR="001F0CD1" w:rsidRPr="001F0CD1">
        <w:rPr>
          <w:rFonts w:ascii="Arial" w:hAnsi="Arial" w:cs="Arial"/>
          <w:b/>
        </w:rPr>
        <w:t>condiciones de</w:t>
      </w:r>
      <w:r w:rsidRPr="001F0CD1">
        <w:rPr>
          <w:rFonts w:ascii="Arial" w:hAnsi="Arial" w:cs="Arial"/>
          <w:b/>
        </w:rPr>
        <w:t xml:space="preserve"> </w:t>
      </w:r>
      <w:r w:rsidR="001F0CD1" w:rsidRPr="001F0CD1">
        <w:rPr>
          <w:rFonts w:ascii="Arial" w:hAnsi="Arial" w:cs="Arial"/>
          <w:b/>
        </w:rPr>
        <w:t>limpieza la</w:t>
      </w:r>
      <w:r w:rsidR="00306E64" w:rsidRPr="001F0CD1">
        <w:rPr>
          <w:rFonts w:ascii="Arial" w:hAnsi="Arial" w:cs="Arial"/>
          <w:b/>
        </w:rPr>
        <w:t xml:space="preserve"> zona del frente y sus </w:t>
      </w:r>
      <w:r w:rsidR="001F0CD1" w:rsidRPr="001F0CD1">
        <w:rPr>
          <w:rFonts w:ascii="Arial" w:hAnsi="Arial" w:cs="Arial"/>
          <w:b/>
        </w:rPr>
        <w:t>alrededores de</w:t>
      </w:r>
      <w:r w:rsidRPr="001F0CD1">
        <w:rPr>
          <w:rFonts w:ascii="Arial" w:hAnsi="Arial" w:cs="Arial"/>
          <w:b/>
        </w:rPr>
        <w:t xml:space="preserve"> la cafetería, el piso libre de </w:t>
      </w:r>
      <w:r w:rsidR="001F0CD1" w:rsidRPr="001F0CD1">
        <w:rPr>
          <w:rFonts w:ascii="Arial" w:hAnsi="Arial" w:cs="Arial"/>
          <w:b/>
        </w:rPr>
        <w:t>chicles pegados</w:t>
      </w:r>
      <w:r w:rsidRPr="001F0CD1">
        <w:rPr>
          <w:rFonts w:ascii="Arial" w:hAnsi="Arial" w:cs="Arial"/>
          <w:b/>
        </w:rPr>
        <w:t xml:space="preserve">, la </w:t>
      </w:r>
      <w:r w:rsidR="001F0CD1" w:rsidRPr="001F0CD1">
        <w:rPr>
          <w:rFonts w:ascii="Arial" w:hAnsi="Arial" w:cs="Arial"/>
          <w:b/>
        </w:rPr>
        <w:t>ornamentación de</w:t>
      </w:r>
      <w:r w:rsidR="007A71E3" w:rsidRPr="001F0CD1">
        <w:rPr>
          <w:rFonts w:ascii="Arial" w:hAnsi="Arial" w:cs="Arial"/>
          <w:b/>
        </w:rPr>
        <w:t xml:space="preserve"> los espacios contiguos, el mantenimiento y limpieza de las </w:t>
      </w:r>
      <w:r w:rsidR="001F0CD1" w:rsidRPr="001F0CD1">
        <w:rPr>
          <w:rFonts w:ascii="Arial" w:hAnsi="Arial" w:cs="Arial"/>
          <w:b/>
        </w:rPr>
        <w:t>sillas de</w:t>
      </w:r>
      <w:r w:rsidR="007A71E3" w:rsidRPr="001F0CD1">
        <w:rPr>
          <w:rFonts w:ascii="Arial" w:hAnsi="Arial" w:cs="Arial"/>
          <w:b/>
        </w:rPr>
        <w:t xml:space="preserve"> la cafetería. Los cuales deben ser </w:t>
      </w:r>
      <w:r w:rsidR="001F0CD1" w:rsidRPr="001F0CD1">
        <w:rPr>
          <w:rFonts w:ascii="Arial" w:hAnsi="Arial" w:cs="Arial"/>
          <w:b/>
        </w:rPr>
        <w:t>completamente limpiados antes</w:t>
      </w:r>
      <w:r w:rsidR="007A71E3" w:rsidRPr="001F0CD1">
        <w:rPr>
          <w:rFonts w:ascii="Arial" w:hAnsi="Arial" w:cs="Arial"/>
          <w:b/>
        </w:rPr>
        <w:t xml:space="preserve"> del inicio de cada una de las jornadas escolares y el </w:t>
      </w:r>
      <w:r w:rsidR="001F0CD1" w:rsidRPr="001F0CD1">
        <w:rPr>
          <w:rFonts w:ascii="Arial" w:hAnsi="Arial" w:cs="Arial"/>
          <w:b/>
        </w:rPr>
        <w:t>lavado general</w:t>
      </w:r>
      <w:r w:rsidR="007A71E3" w:rsidRPr="001F0CD1">
        <w:rPr>
          <w:rFonts w:ascii="Arial" w:hAnsi="Arial" w:cs="Arial"/>
          <w:b/>
        </w:rPr>
        <w:t xml:space="preserve"> el fin de semana en una mañana.</w:t>
      </w:r>
    </w:p>
    <w:p w:rsidR="007A71E3" w:rsidRPr="005C3655" w:rsidRDefault="007A71E3" w:rsidP="007A71E3">
      <w:pPr>
        <w:pStyle w:val="Prrafodelista"/>
        <w:rPr>
          <w:rFonts w:ascii="Arial" w:hAnsi="Arial" w:cs="Arial"/>
        </w:rPr>
      </w:pPr>
    </w:p>
    <w:p w:rsidR="007A71E3" w:rsidRPr="005C3655" w:rsidRDefault="007A71E3" w:rsidP="00120947">
      <w:pPr>
        <w:pStyle w:val="Prrafodelista"/>
        <w:numPr>
          <w:ilvl w:val="0"/>
          <w:numId w:val="3"/>
        </w:numPr>
        <w:jc w:val="both"/>
        <w:rPr>
          <w:rFonts w:ascii="Arial" w:hAnsi="Arial" w:cs="Arial"/>
        </w:rPr>
      </w:pPr>
      <w:r w:rsidRPr="005C3655">
        <w:rPr>
          <w:rFonts w:ascii="Arial" w:hAnsi="Arial" w:cs="Arial"/>
        </w:rPr>
        <w:t>Dotar la cafetería  de una caneca  para el depósito de basuras, la cual  es responsabilidad  del adjudicatario en su limpieza y recolección  de desechos.</w:t>
      </w:r>
    </w:p>
    <w:p w:rsidR="007A71E3" w:rsidRPr="005C3655" w:rsidRDefault="007A71E3" w:rsidP="007A71E3">
      <w:pPr>
        <w:pStyle w:val="Prrafodelista"/>
        <w:rPr>
          <w:rFonts w:ascii="Arial" w:hAnsi="Arial" w:cs="Arial"/>
        </w:rPr>
      </w:pPr>
    </w:p>
    <w:p w:rsidR="007A71E3" w:rsidRPr="005C3655" w:rsidRDefault="007A71E3" w:rsidP="00120947">
      <w:pPr>
        <w:pStyle w:val="Prrafodelista"/>
        <w:numPr>
          <w:ilvl w:val="0"/>
          <w:numId w:val="3"/>
        </w:numPr>
        <w:jc w:val="both"/>
        <w:rPr>
          <w:rFonts w:ascii="Arial" w:hAnsi="Arial" w:cs="Arial"/>
        </w:rPr>
      </w:pPr>
      <w:r w:rsidRPr="005C3655">
        <w:rPr>
          <w:rFonts w:ascii="Arial" w:hAnsi="Arial" w:cs="Arial"/>
        </w:rPr>
        <w:t>El arrendatario acatará la reglamentación que exija  la Institución Educativa</w:t>
      </w:r>
      <w:r w:rsidR="00E4326E" w:rsidRPr="005C3655">
        <w:rPr>
          <w:rFonts w:ascii="Arial" w:hAnsi="Arial" w:cs="Arial"/>
        </w:rPr>
        <w:t>, relacionada  con la venta de gaseosa  y jugos.</w:t>
      </w:r>
    </w:p>
    <w:p w:rsidR="00E4326E" w:rsidRPr="005C3655" w:rsidRDefault="00E4326E" w:rsidP="00E4326E">
      <w:pPr>
        <w:pStyle w:val="Prrafodelista"/>
        <w:rPr>
          <w:rFonts w:ascii="Arial" w:hAnsi="Arial" w:cs="Arial"/>
        </w:rPr>
      </w:pPr>
    </w:p>
    <w:p w:rsidR="00E4326E" w:rsidRPr="005C3655" w:rsidRDefault="00E4326E" w:rsidP="00120947">
      <w:pPr>
        <w:pStyle w:val="Prrafodelista"/>
        <w:numPr>
          <w:ilvl w:val="0"/>
          <w:numId w:val="3"/>
        </w:numPr>
        <w:jc w:val="both"/>
        <w:rPr>
          <w:rFonts w:ascii="Arial" w:hAnsi="Arial" w:cs="Arial"/>
        </w:rPr>
      </w:pPr>
      <w:r w:rsidRPr="005C3655">
        <w:rPr>
          <w:rFonts w:ascii="Arial" w:hAnsi="Arial" w:cs="Arial"/>
        </w:rPr>
        <w:t>Las demás que se presenten en el contrato, teniendo en cuenta  la propuesta pactada.</w:t>
      </w:r>
    </w:p>
    <w:p w:rsidR="00E4326E" w:rsidRPr="005C3655" w:rsidRDefault="00E4326E" w:rsidP="00E4326E">
      <w:pPr>
        <w:pStyle w:val="Prrafodelista"/>
        <w:rPr>
          <w:rFonts w:ascii="Arial" w:hAnsi="Arial" w:cs="Arial"/>
        </w:rPr>
      </w:pPr>
    </w:p>
    <w:p w:rsidR="00E4326E" w:rsidRDefault="00E4326E" w:rsidP="00E4326E">
      <w:pPr>
        <w:pStyle w:val="Prrafodelista"/>
        <w:jc w:val="center"/>
        <w:rPr>
          <w:rFonts w:ascii="Arial" w:hAnsi="Arial" w:cs="Arial"/>
          <w:b/>
        </w:rPr>
      </w:pPr>
      <w:r w:rsidRPr="00306E64">
        <w:rPr>
          <w:rFonts w:ascii="Arial" w:hAnsi="Arial" w:cs="Arial"/>
          <w:b/>
        </w:rPr>
        <w:t>CRITERIOS DE EVALUACION</w:t>
      </w:r>
    </w:p>
    <w:p w:rsidR="003249E2" w:rsidRPr="00306E64" w:rsidRDefault="003249E2" w:rsidP="00E4326E">
      <w:pPr>
        <w:pStyle w:val="Prrafodelista"/>
        <w:jc w:val="center"/>
        <w:rPr>
          <w:rFonts w:ascii="Arial" w:hAnsi="Arial" w:cs="Arial"/>
          <w:b/>
        </w:rPr>
      </w:pPr>
    </w:p>
    <w:p w:rsidR="00E4326E" w:rsidRPr="005C3655" w:rsidRDefault="003249E2" w:rsidP="00E4326E">
      <w:pPr>
        <w:pStyle w:val="Prrafodelista"/>
        <w:numPr>
          <w:ilvl w:val="0"/>
          <w:numId w:val="4"/>
        </w:numPr>
        <w:jc w:val="both"/>
        <w:rPr>
          <w:rFonts w:ascii="Arial" w:hAnsi="Arial" w:cs="Arial"/>
        </w:rPr>
      </w:pPr>
      <w:r>
        <w:rPr>
          <w:rFonts w:ascii="Arial" w:hAnsi="Arial" w:cs="Arial"/>
          <w:b/>
        </w:rPr>
        <w:t>PROPUESTA ECONOMICA: 50</w:t>
      </w:r>
      <w:r w:rsidR="00E4326E" w:rsidRPr="005C3655">
        <w:rPr>
          <w:rFonts w:ascii="Arial" w:hAnsi="Arial" w:cs="Arial"/>
          <w:b/>
        </w:rPr>
        <w:t xml:space="preserve"> PUNTOS</w:t>
      </w:r>
      <w:r w:rsidR="00E4326E" w:rsidRPr="005C3655">
        <w:rPr>
          <w:rFonts w:ascii="Arial" w:hAnsi="Arial" w:cs="Arial"/>
        </w:rPr>
        <w:t>. La propuesta que demuestre, mayor valor a ofertar</w:t>
      </w:r>
    </w:p>
    <w:p w:rsidR="00E4326E" w:rsidRPr="005C3655" w:rsidRDefault="00E4326E" w:rsidP="00E4326E">
      <w:pPr>
        <w:pStyle w:val="Prrafodelista"/>
        <w:numPr>
          <w:ilvl w:val="0"/>
          <w:numId w:val="4"/>
        </w:numPr>
        <w:jc w:val="both"/>
        <w:rPr>
          <w:rFonts w:ascii="Arial" w:hAnsi="Arial" w:cs="Arial"/>
        </w:rPr>
      </w:pPr>
      <w:r w:rsidRPr="005C3655">
        <w:rPr>
          <w:rFonts w:ascii="Arial" w:hAnsi="Arial" w:cs="Arial"/>
          <w:b/>
        </w:rPr>
        <w:lastRenderedPageBreak/>
        <w:t>CRITERIOS DE CALIDAD</w:t>
      </w:r>
      <w:r w:rsidRPr="005C3655">
        <w:rPr>
          <w:rFonts w:ascii="Arial" w:hAnsi="Arial" w:cs="Arial"/>
        </w:rPr>
        <w:t xml:space="preserve">: 40 PUNTOS. La propuesta  que ofrezca  productos de mejor calidad y a menor precio. </w:t>
      </w:r>
    </w:p>
    <w:p w:rsidR="000415A2" w:rsidRDefault="003249E2" w:rsidP="00E4326E">
      <w:pPr>
        <w:pStyle w:val="Prrafodelista"/>
        <w:numPr>
          <w:ilvl w:val="0"/>
          <w:numId w:val="4"/>
        </w:numPr>
        <w:jc w:val="both"/>
        <w:rPr>
          <w:rFonts w:ascii="Arial" w:hAnsi="Arial" w:cs="Arial"/>
        </w:rPr>
      </w:pPr>
      <w:r>
        <w:rPr>
          <w:rFonts w:ascii="Arial" w:hAnsi="Arial" w:cs="Arial"/>
          <w:b/>
        </w:rPr>
        <w:t>EXPERIENCIA: 10</w:t>
      </w:r>
      <w:r w:rsidR="000415A2" w:rsidRPr="005C3655">
        <w:rPr>
          <w:rFonts w:ascii="Arial" w:hAnsi="Arial" w:cs="Arial"/>
          <w:b/>
        </w:rPr>
        <w:t xml:space="preserve"> PUNTOS:</w:t>
      </w:r>
      <w:r w:rsidR="000415A2" w:rsidRPr="005C3655">
        <w:rPr>
          <w:rFonts w:ascii="Arial" w:hAnsi="Arial" w:cs="Arial"/>
        </w:rPr>
        <w:t xml:space="preserve"> El oferente  que a consideración  del Consejo Directivo  haya prestado  con anterioridad  el servicio  a la institución  y cumplido a cabalidad  con las condiciones  exigidas, no presento mora en los pagos y haya cumplido a cabalidad  con los horarios  de expendio establecidos  por la Institución  así  como la calidad del servicio.</w:t>
      </w:r>
    </w:p>
    <w:p w:rsidR="003249E2" w:rsidRPr="003249E2" w:rsidRDefault="003249E2" w:rsidP="00E4326E">
      <w:pPr>
        <w:pStyle w:val="Prrafodelista"/>
        <w:numPr>
          <w:ilvl w:val="0"/>
          <w:numId w:val="4"/>
        </w:numPr>
        <w:jc w:val="both"/>
        <w:rPr>
          <w:rFonts w:ascii="Arial" w:hAnsi="Arial" w:cs="Arial"/>
        </w:rPr>
      </w:pPr>
      <w:r w:rsidRPr="003249E2">
        <w:rPr>
          <w:rFonts w:ascii="Arial" w:hAnsi="Arial" w:cs="Arial"/>
        </w:rPr>
        <w:t>La propuesta que no presente la totalidad de los requisitos  será descartada automáticamente y no continuara  su estudio  para posible aceptación</w:t>
      </w:r>
    </w:p>
    <w:p w:rsidR="000415A2" w:rsidRDefault="000415A2" w:rsidP="000415A2">
      <w:pPr>
        <w:pStyle w:val="Prrafodelista"/>
        <w:ind w:left="1080"/>
        <w:jc w:val="both"/>
        <w:rPr>
          <w:rFonts w:ascii="Arial" w:hAnsi="Arial" w:cs="Arial"/>
          <w:b/>
        </w:rPr>
      </w:pPr>
    </w:p>
    <w:p w:rsidR="003249E2" w:rsidRPr="005C3655" w:rsidRDefault="003249E2" w:rsidP="000415A2">
      <w:pPr>
        <w:pStyle w:val="Prrafodelista"/>
        <w:ind w:left="1080"/>
        <w:jc w:val="both"/>
        <w:rPr>
          <w:rFonts w:ascii="Arial" w:hAnsi="Arial" w:cs="Arial"/>
          <w:b/>
        </w:rPr>
      </w:pPr>
    </w:p>
    <w:p w:rsidR="000415A2" w:rsidRDefault="000415A2" w:rsidP="000415A2">
      <w:pPr>
        <w:pStyle w:val="Prrafodelista"/>
        <w:ind w:left="1080"/>
        <w:jc w:val="both"/>
        <w:rPr>
          <w:rFonts w:ascii="Arial" w:hAnsi="Arial" w:cs="Arial"/>
          <w:b/>
        </w:rPr>
      </w:pPr>
      <w:r w:rsidRPr="005C3655">
        <w:rPr>
          <w:rFonts w:ascii="Arial" w:hAnsi="Arial" w:cs="Arial"/>
          <w:b/>
        </w:rPr>
        <w:t>EL PRESENTE</w:t>
      </w:r>
      <w:r w:rsidR="00306E64">
        <w:rPr>
          <w:rFonts w:ascii="Arial" w:hAnsi="Arial" w:cs="Arial"/>
          <w:b/>
        </w:rPr>
        <w:t xml:space="preserve">  AVISO SE PUBLICA EN CARTELERA y PAGINA WEB</w:t>
      </w:r>
    </w:p>
    <w:p w:rsidR="003249E2" w:rsidRDefault="003249E2" w:rsidP="000415A2">
      <w:pPr>
        <w:pStyle w:val="Prrafodelista"/>
        <w:ind w:left="1080"/>
        <w:jc w:val="both"/>
        <w:rPr>
          <w:rFonts w:ascii="Arial" w:hAnsi="Arial" w:cs="Arial"/>
          <w:b/>
        </w:rPr>
      </w:pPr>
    </w:p>
    <w:p w:rsidR="003249E2" w:rsidRDefault="003249E2" w:rsidP="000415A2">
      <w:pPr>
        <w:pStyle w:val="Prrafodelista"/>
        <w:ind w:left="1080"/>
        <w:jc w:val="both"/>
        <w:rPr>
          <w:rFonts w:ascii="Arial" w:hAnsi="Arial" w:cs="Arial"/>
          <w:b/>
        </w:rPr>
      </w:pPr>
    </w:p>
    <w:p w:rsidR="003249E2" w:rsidRDefault="003249E2" w:rsidP="000415A2">
      <w:pPr>
        <w:pStyle w:val="Prrafodelista"/>
        <w:ind w:left="1080"/>
        <w:jc w:val="both"/>
        <w:rPr>
          <w:rFonts w:ascii="Arial" w:hAnsi="Arial" w:cs="Arial"/>
          <w:b/>
        </w:rPr>
      </w:pPr>
    </w:p>
    <w:p w:rsidR="003249E2" w:rsidRDefault="003249E2" w:rsidP="000415A2">
      <w:pPr>
        <w:pStyle w:val="Prrafodelista"/>
        <w:ind w:left="1080"/>
        <w:jc w:val="both"/>
        <w:rPr>
          <w:rFonts w:ascii="Arial" w:hAnsi="Arial" w:cs="Arial"/>
          <w:b/>
        </w:rPr>
      </w:pPr>
    </w:p>
    <w:p w:rsidR="003249E2" w:rsidRDefault="003249E2" w:rsidP="000415A2">
      <w:pPr>
        <w:pStyle w:val="Prrafodelista"/>
        <w:ind w:left="1080"/>
        <w:jc w:val="both"/>
        <w:rPr>
          <w:rFonts w:ascii="Arial" w:hAnsi="Arial" w:cs="Arial"/>
          <w:b/>
        </w:rPr>
      </w:pPr>
    </w:p>
    <w:p w:rsidR="003249E2" w:rsidRDefault="003249E2" w:rsidP="000415A2">
      <w:pPr>
        <w:pStyle w:val="Prrafodelista"/>
        <w:ind w:left="1080"/>
        <w:jc w:val="both"/>
        <w:rPr>
          <w:rFonts w:ascii="Arial" w:hAnsi="Arial" w:cs="Arial"/>
          <w:b/>
        </w:rPr>
      </w:pPr>
      <w:r>
        <w:rPr>
          <w:rFonts w:ascii="Arial" w:hAnsi="Arial" w:cs="Arial"/>
          <w:b/>
        </w:rPr>
        <w:t>SAU BARRETO BERMUDEZ</w:t>
      </w:r>
    </w:p>
    <w:p w:rsidR="00D621AC" w:rsidRDefault="003249E2" w:rsidP="003249E2">
      <w:pPr>
        <w:pStyle w:val="Prrafodelista"/>
        <w:ind w:left="1080"/>
        <w:jc w:val="both"/>
        <w:rPr>
          <w:rFonts w:ascii="Arial" w:hAnsi="Arial" w:cs="Arial"/>
          <w:b/>
        </w:rPr>
      </w:pPr>
      <w:r>
        <w:rPr>
          <w:rFonts w:ascii="Arial" w:hAnsi="Arial" w:cs="Arial"/>
          <w:b/>
        </w:rPr>
        <w:t>Rector</w:t>
      </w:r>
    </w:p>
    <w:p w:rsidR="00D70BC2" w:rsidRDefault="00D70BC2" w:rsidP="003249E2">
      <w:pPr>
        <w:pStyle w:val="Prrafodelista"/>
        <w:ind w:left="1080"/>
        <w:jc w:val="both"/>
      </w:pPr>
    </w:p>
    <w:sectPr w:rsidR="00D70B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59B8"/>
    <w:multiLevelType w:val="hybridMultilevel"/>
    <w:tmpl w:val="2A92689A"/>
    <w:lvl w:ilvl="0" w:tplc="4B601E5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2ACF746D"/>
    <w:multiLevelType w:val="hybridMultilevel"/>
    <w:tmpl w:val="15CA48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67F3ACF"/>
    <w:multiLevelType w:val="hybridMultilevel"/>
    <w:tmpl w:val="C7DCED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0002145"/>
    <w:multiLevelType w:val="hybridMultilevel"/>
    <w:tmpl w:val="622A6594"/>
    <w:lvl w:ilvl="0" w:tplc="7CA065D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56F"/>
    <w:rsid w:val="000405E4"/>
    <w:rsid w:val="000415A2"/>
    <w:rsid w:val="00055AF9"/>
    <w:rsid w:val="000C42D2"/>
    <w:rsid w:val="000D0EF3"/>
    <w:rsid w:val="00120947"/>
    <w:rsid w:val="0013558F"/>
    <w:rsid w:val="0016751D"/>
    <w:rsid w:val="001A65AE"/>
    <w:rsid w:val="001F0CD1"/>
    <w:rsid w:val="00287BF7"/>
    <w:rsid w:val="00306E64"/>
    <w:rsid w:val="0030753B"/>
    <w:rsid w:val="00307CA4"/>
    <w:rsid w:val="003249E2"/>
    <w:rsid w:val="003F4D50"/>
    <w:rsid w:val="00481E05"/>
    <w:rsid w:val="004E3D24"/>
    <w:rsid w:val="0051227C"/>
    <w:rsid w:val="005421AB"/>
    <w:rsid w:val="005C3655"/>
    <w:rsid w:val="005D7CF8"/>
    <w:rsid w:val="00655503"/>
    <w:rsid w:val="006A2F2C"/>
    <w:rsid w:val="006B697D"/>
    <w:rsid w:val="006D4536"/>
    <w:rsid w:val="006E1691"/>
    <w:rsid w:val="00734E8D"/>
    <w:rsid w:val="00774938"/>
    <w:rsid w:val="00794734"/>
    <w:rsid w:val="007A71E3"/>
    <w:rsid w:val="007D63C7"/>
    <w:rsid w:val="007E01E3"/>
    <w:rsid w:val="007E0B66"/>
    <w:rsid w:val="008F1591"/>
    <w:rsid w:val="00940A2F"/>
    <w:rsid w:val="00956EEA"/>
    <w:rsid w:val="009A71C3"/>
    <w:rsid w:val="009C7A53"/>
    <w:rsid w:val="00A41278"/>
    <w:rsid w:val="00A96A8D"/>
    <w:rsid w:val="00AA4985"/>
    <w:rsid w:val="00AB7D46"/>
    <w:rsid w:val="00AC707A"/>
    <w:rsid w:val="00B00F0A"/>
    <w:rsid w:val="00B1356F"/>
    <w:rsid w:val="00B1361D"/>
    <w:rsid w:val="00B85D91"/>
    <w:rsid w:val="00C555AE"/>
    <w:rsid w:val="00C67368"/>
    <w:rsid w:val="00CA06A5"/>
    <w:rsid w:val="00D621AC"/>
    <w:rsid w:val="00D70BC2"/>
    <w:rsid w:val="00DE2F1D"/>
    <w:rsid w:val="00E4326E"/>
    <w:rsid w:val="00ED0DC1"/>
    <w:rsid w:val="00F112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4794D"/>
  <w15:docId w15:val="{C2E4A25B-0D44-4032-85E6-F92A67C9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85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621AC"/>
    <w:pPr>
      <w:ind w:left="720"/>
      <w:contextualSpacing/>
    </w:pPr>
  </w:style>
  <w:style w:type="paragraph" w:styleId="Textodeglobo">
    <w:name w:val="Balloon Text"/>
    <w:basedOn w:val="Normal"/>
    <w:link w:val="TextodegloboCar"/>
    <w:uiPriority w:val="99"/>
    <w:semiHidden/>
    <w:unhideWhenUsed/>
    <w:rsid w:val="00306E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6E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5</Pages>
  <Words>1468</Words>
  <Characters>8075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NUBIA ESPERANZA</dc:creator>
  <cp:lastModifiedBy>Lenovo</cp:lastModifiedBy>
  <cp:revision>16</cp:revision>
  <cp:lastPrinted>2017-01-10T16:46:00Z</cp:lastPrinted>
  <dcterms:created xsi:type="dcterms:W3CDTF">2017-01-10T15:02:00Z</dcterms:created>
  <dcterms:modified xsi:type="dcterms:W3CDTF">2018-01-16T18:58:00Z</dcterms:modified>
</cp:coreProperties>
</file>